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56D6B" w14:textId="60F4F183" w:rsidR="002D6839" w:rsidRPr="00855DE4" w:rsidRDefault="002D6839" w:rsidP="005532DA">
      <w:pPr>
        <w:jc w:val="center"/>
        <w:rPr>
          <w:rFonts w:ascii="Times New Roman" w:hAnsi="Times New Roman" w:cs="Times New Roman"/>
          <w:b/>
          <w:bCs/>
          <w:sz w:val="24"/>
          <w:szCs w:val="24"/>
        </w:rPr>
      </w:pPr>
      <w:r w:rsidRPr="00855DE4">
        <w:rPr>
          <w:rFonts w:ascii="Times New Roman" w:hAnsi="Times New Roman" w:cs="Times New Roman"/>
          <w:b/>
          <w:bCs/>
          <w:sz w:val="24"/>
          <w:szCs w:val="24"/>
        </w:rPr>
        <w:t>Guidelines for Advancing Instructional Faculty</w:t>
      </w:r>
    </w:p>
    <w:p w14:paraId="6F79253D" w14:textId="489194B6" w:rsidR="002D6839" w:rsidRPr="00855DE4" w:rsidRDefault="002D6839" w:rsidP="005532DA">
      <w:pPr>
        <w:jc w:val="center"/>
        <w:rPr>
          <w:rFonts w:ascii="Times New Roman" w:hAnsi="Times New Roman" w:cs="Times New Roman"/>
          <w:b/>
          <w:bCs/>
          <w:sz w:val="24"/>
          <w:szCs w:val="24"/>
        </w:rPr>
      </w:pPr>
      <w:r w:rsidRPr="00855DE4">
        <w:rPr>
          <w:rFonts w:ascii="Times New Roman" w:hAnsi="Times New Roman" w:cs="Times New Roman"/>
          <w:b/>
          <w:bCs/>
          <w:sz w:val="24"/>
          <w:szCs w:val="24"/>
        </w:rPr>
        <w:t>School of Historical, Philosophical, and Religious Studies</w:t>
      </w:r>
    </w:p>
    <w:p w14:paraId="1402DE31" w14:textId="76C4D89E" w:rsidR="002D6839" w:rsidRPr="00855DE4" w:rsidRDefault="00A752D7" w:rsidP="005532DA">
      <w:pPr>
        <w:jc w:val="center"/>
        <w:rPr>
          <w:rFonts w:ascii="Times New Roman" w:hAnsi="Times New Roman" w:cs="Times New Roman"/>
          <w:sz w:val="24"/>
          <w:szCs w:val="24"/>
        </w:rPr>
      </w:pPr>
      <w:r>
        <w:rPr>
          <w:rFonts w:ascii="Times New Roman" w:hAnsi="Times New Roman" w:cs="Times New Roman"/>
          <w:sz w:val="24"/>
          <w:szCs w:val="24"/>
        </w:rPr>
        <w:t>(</w:t>
      </w:r>
      <w:proofErr w:type="gramStart"/>
      <w:r w:rsidR="002D6839" w:rsidRPr="00855DE4">
        <w:rPr>
          <w:rFonts w:ascii="Times New Roman" w:hAnsi="Times New Roman" w:cs="Times New Roman"/>
          <w:sz w:val="24"/>
          <w:szCs w:val="24"/>
        </w:rPr>
        <w:t>draft</w:t>
      </w:r>
      <w:proofErr w:type="gramEnd"/>
      <w:r w:rsidR="002D6839" w:rsidRPr="00855DE4">
        <w:rPr>
          <w:rFonts w:ascii="Times New Roman" w:hAnsi="Times New Roman" w:cs="Times New Roman"/>
          <w:sz w:val="24"/>
          <w:szCs w:val="24"/>
        </w:rPr>
        <w:t xml:space="preserve"> </w:t>
      </w:r>
      <w:r>
        <w:rPr>
          <w:rFonts w:ascii="Times New Roman" w:hAnsi="Times New Roman" w:cs="Times New Roman"/>
          <w:sz w:val="24"/>
          <w:szCs w:val="24"/>
        </w:rPr>
        <w:t xml:space="preserve">revised and approved </w:t>
      </w:r>
      <w:r w:rsidR="00855DE4" w:rsidRPr="00855DE4">
        <w:rPr>
          <w:rFonts w:ascii="Times New Roman" w:hAnsi="Times New Roman" w:cs="Times New Roman"/>
          <w:sz w:val="24"/>
          <w:szCs w:val="24"/>
        </w:rPr>
        <w:t xml:space="preserve">by the SHPRS </w:t>
      </w:r>
      <w:r w:rsidR="002D6839" w:rsidRPr="00855DE4">
        <w:rPr>
          <w:rFonts w:ascii="Times New Roman" w:hAnsi="Times New Roman" w:cs="Times New Roman"/>
          <w:sz w:val="24"/>
          <w:szCs w:val="24"/>
        </w:rPr>
        <w:t xml:space="preserve">Personnel Committee, </w:t>
      </w:r>
      <w:r w:rsidR="00F732DB">
        <w:rPr>
          <w:rFonts w:ascii="Times New Roman" w:hAnsi="Times New Roman" w:cs="Times New Roman"/>
          <w:sz w:val="24"/>
          <w:szCs w:val="24"/>
        </w:rPr>
        <w:t>September 7</w:t>
      </w:r>
      <w:bookmarkStart w:id="0" w:name="_GoBack"/>
      <w:bookmarkEnd w:id="0"/>
      <w:r w:rsidR="000B6CF8">
        <w:rPr>
          <w:rFonts w:ascii="Times New Roman" w:hAnsi="Times New Roman" w:cs="Times New Roman"/>
          <w:sz w:val="24"/>
          <w:szCs w:val="24"/>
        </w:rPr>
        <w:t>, 2016</w:t>
      </w:r>
      <w:r>
        <w:rPr>
          <w:rFonts w:ascii="Times New Roman" w:hAnsi="Times New Roman" w:cs="Times New Roman"/>
          <w:sz w:val="24"/>
          <w:szCs w:val="24"/>
        </w:rPr>
        <w:t>)</w:t>
      </w:r>
    </w:p>
    <w:p w14:paraId="7D638F30" w14:textId="77777777" w:rsidR="002D6839" w:rsidRPr="00855DE4" w:rsidRDefault="002D6839">
      <w:pPr>
        <w:rPr>
          <w:rFonts w:ascii="Times New Roman" w:hAnsi="Times New Roman" w:cs="Times New Roman"/>
          <w:b/>
          <w:bCs/>
          <w:sz w:val="24"/>
          <w:szCs w:val="24"/>
        </w:rPr>
      </w:pPr>
    </w:p>
    <w:p w14:paraId="0FAAABB7" w14:textId="61ED7B5A" w:rsidR="00D17E69" w:rsidRPr="00855DE4" w:rsidRDefault="00DE6FA9">
      <w:pPr>
        <w:rPr>
          <w:rFonts w:ascii="Times New Roman" w:hAnsi="Times New Roman" w:cs="Times New Roman"/>
          <w:b/>
          <w:bCs/>
          <w:sz w:val="24"/>
          <w:szCs w:val="24"/>
        </w:rPr>
      </w:pPr>
      <w:r w:rsidRPr="00855DE4">
        <w:rPr>
          <w:rFonts w:ascii="Times New Roman" w:hAnsi="Times New Roman" w:cs="Times New Roman"/>
          <w:b/>
          <w:bCs/>
          <w:sz w:val="24"/>
          <w:szCs w:val="24"/>
        </w:rPr>
        <w:t>Promotion to Senior Lecturer</w:t>
      </w:r>
    </w:p>
    <w:p w14:paraId="4A9E3830" w14:textId="77777777" w:rsidR="00DE6580" w:rsidRPr="00A752D7" w:rsidRDefault="00DE6580" w:rsidP="00D17E69">
      <w:pPr>
        <w:rPr>
          <w:rFonts w:ascii="Times New Roman" w:hAnsi="Times New Roman" w:cs="Times New Roman"/>
          <w:sz w:val="16"/>
          <w:szCs w:val="16"/>
        </w:rPr>
      </w:pPr>
    </w:p>
    <w:p w14:paraId="6F61F22F" w14:textId="77777777" w:rsidR="00A752D7" w:rsidRDefault="00041EAF" w:rsidP="00A752D7">
      <w:pPr>
        <w:rPr>
          <w:rFonts w:ascii="Times New Roman" w:hAnsi="Times New Roman" w:cs="Times New Roman"/>
          <w:sz w:val="24"/>
          <w:szCs w:val="24"/>
        </w:rPr>
      </w:pPr>
      <w:r w:rsidRPr="00855DE4">
        <w:rPr>
          <w:rFonts w:ascii="Times New Roman" w:hAnsi="Times New Roman" w:cs="Times New Roman"/>
          <w:sz w:val="24"/>
          <w:szCs w:val="24"/>
        </w:rPr>
        <w:t>A</w:t>
      </w:r>
      <w:r w:rsidR="00DE6580" w:rsidRPr="00855DE4">
        <w:rPr>
          <w:rFonts w:ascii="Times New Roman" w:hAnsi="Times New Roman" w:cs="Times New Roman"/>
          <w:sz w:val="24"/>
          <w:szCs w:val="24"/>
        </w:rPr>
        <w:t xml:space="preserve"> case for promotion will rest most heavily on demonstrated excellence in teaching, although evidence of service to the disciplinary faculty, School, University, profession, and</w:t>
      </w:r>
      <w:r w:rsidRPr="00855DE4">
        <w:rPr>
          <w:rFonts w:ascii="Times New Roman" w:hAnsi="Times New Roman" w:cs="Times New Roman"/>
          <w:sz w:val="24"/>
          <w:szCs w:val="24"/>
        </w:rPr>
        <w:t>/or</w:t>
      </w:r>
      <w:r w:rsidR="00DE6580" w:rsidRPr="00855DE4">
        <w:rPr>
          <w:rFonts w:ascii="Times New Roman" w:hAnsi="Times New Roman" w:cs="Times New Roman"/>
          <w:sz w:val="24"/>
          <w:szCs w:val="24"/>
        </w:rPr>
        <w:t xml:space="preserve"> the public, as well as evidence of continued professional development, will also carry weight. </w:t>
      </w:r>
      <w:r w:rsidR="00D426C7" w:rsidRPr="00855DE4">
        <w:rPr>
          <w:rFonts w:ascii="Times New Roman" w:hAnsi="Times New Roman" w:cs="Times New Roman"/>
          <w:sz w:val="24"/>
          <w:szCs w:val="24"/>
        </w:rPr>
        <w:t xml:space="preserve"> Lecturers seeking</w:t>
      </w:r>
      <w:r w:rsidR="00DE6580" w:rsidRPr="00855DE4">
        <w:rPr>
          <w:rFonts w:ascii="Times New Roman" w:hAnsi="Times New Roman" w:cs="Times New Roman"/>
          <w:sz w:val="24"/>
          <w:szCs w:val="24"/>
        </w:rPr>
        <w:t xml:space="preserve"> </w:t>
      </w:r>
      <w:r w:rsidR="00D426C7" w:rsidRPr="00855DE4">
        <w:rPr>
          <w:rFonts w:ascii="Times New Roman" w:hAnsi="Times New Roman" w:cs="Times New Roman"/>
          <w:sz w:val="24"/>
          <w:szCs w:val="24"/>
        </w:rPr>
        <w:t xml:space="preserve">promotion to </w:t>
      </w:r>
      <w:r w:rsidR="00DE6580" w:rsidRPr="00855DE4">
        <w:rPr>
          <w:rFonts w:ascii="Times New Roman" w:hAnsi="Times New Roman" w:cs="Times New Roman"/>
          <w:sz w:val="24"/>
          <w:szCs w:val="24"/>
        </w:rPr>
        <w:t>Senior Lecturer will</w:t>
      </w:r>
      <w:r w:rsidRPr="00855DE4">
        <w:rPr>
          <w:rFonts w:ascii="Times New Roman" w:hAnsi="Times New Roman" w:cs="Times New Roman"/>
          <w:sz w:val="24"/>
          <w:szCs w:val="24"/>
        </w:rPr>
        <w:t xml:space="preserve"> generally h</w:t>
      </w:r>
      <w:r w:rsidR="00DD0073" w:rsidRPr="00855DE4">
        <w:rPr>
          <w:rFonts w:ascii="Times New Roman" w:hAnsi="Times New Roman" w:cs="Times New Roman"/>
          <w:sz w:val="24"/>
          <w:szCs w:val="24"/>
        </w:rPr>
        <w:t xml:space="preserve">old </w:t>
      </w:r>
      <w:r w:rsidRPr="00855DE4">
        <w:rPr>
          <w:rFonts w:ascii="Times New Roman" w:hAnsi="Times New Roman" w:cs="Times New Roman"/>
          <w:sz w:val="24"/>
          <w:szCs w:val="24"/>
        </w:rPr>
        <w:t>a doctorate or terminal degree, must</w:t>
      </w:r>
      <w:r w:rsidR="00DE6580" w:rsidRPr="00855DE4">
        <w:rPr>
          <w:rFonts w:ascii="Times New Roman" w:hAnsi="Times New Roman" w:cs="Times New Roman"/>
          <w:sz w:val="24"/>
          <w:szCs w:val="24"/>
        </w:rPr>
        <w:t xml:space="preserve"> </w:t>
      </w:r>
      <w:r w:rsidR="0038221F" w:rsidRPr="00855DE4">
        <w:rPr>
          <w:rFonts w:ascii="Times New Roman" w:hAnsi="Times New Roman" w:cs="Times New Roman"/>
          <w:sz w:val="24"/>
          <w:szCs w:val="24"/>
        </w:rPr>
        <w:t>have five years</w:t>
      </w:r>
      <w:r w:rsidR="00D426C7" w:rsidRPr="00855DE4">
        <w:rPr>
          <w:rFonts w:ascii="Times New Roman" w:hAnsi="Times New Roman" w:cs="Times New Roman"/>
          <w:sz w:val="24"/>
          <w:szCs w:val="24"/>
        </w:rPr>
        <w:t>’ experience</w:t>
      </w:r>
      <w:r w:rsidR="0038221F" w:rsidRPr="00855DE4">
        <w:rPr>
          <w:rFonts w:ascii="Times New Roman" w:hAnsi="Times New Roman" w:cs="Times New Roman"/>
          <w:sz w:val="24"/>
          <w:szCs w:val="24"/>
        </w:rPr>
        <w:t xml:space="preserve"> in rank </w:t>
      </w:r>
      <w:r w:rsidR="000356B2" w:rsidRPr="00855DE4">
        <w:rPr>
          <w:rFonts w:ascii="Times New Roman" w:hAnsi="Times New Roman" w:cs="Times New Roman"/>
          <w:sz w:val="24"/>
          <w:szCs w:val="24"/>
        </w:rPr>
        <w:t>at ASU</w:t>
      </w:r>
      <w:r w:rsidR="00DD0073" w:rsidRPr="00855DE4">
        <w:rPr>
          <w:rFonts w:ascii="Times New Roman" w:hAnsi="Times New Roman" w:cs="Times New Roman"/>
          <w:sz w:val="24"/>
          <w:szCs w:val="24"/>
        </w:rPr>
        <w:t>,</w:t>
      </w:r>
      <w:r w:rsidR="000356B2" w:rsidRPr="00855DE4">
        <w:rPr>
          <w:rFonts w:ascii="Times New Roman" w:hAnsi="Times New Roman" w:cs="Times New Roman"/>
          <w:sz w:val="24"/>
          <w:szCs w:val="24"/>
        </w:rPr>
        <w:t xml:space="preserve"> </w:t>
      </w:r>
      <w:r w:rsidR="0038221F" w:rsidRPr="00855DE4">
        <w:rPr>
          <w:rFonts w:ascii="Times New Roman" w:hAnsi="Times New Roman" w:cs="Times New Roman"/>
          <w:sz w:val="24"/>
          <w:szCs w:val="24"/>
        </w:rPr>
        <w:t xml:space="preserve">and </w:t>
      </w:r>
      <w:r w:rsidR="00D426C7" w:rsidRPr="00855DE4">
        <w:rPr>
          <w:rFonts w:ascii="Times New Roman" w:hAnsi="Times New Roman" w:cs="Times New Roman"/>
          <w:sz w:val="24"/>
          <w:szCs w:val="24"/>
        </w:rPr>
        <w:t>must</w:t>
      </w:r>
      <w:r w:rsidR="0015310D" w:rsidRPr="00855DE4">
        <w:rPr>
          <w:rFonts w:ascii="Times New Roman" w:hAnsi="Times New Roman" w:cs="Times New Roman"/>
          <w:sz w:val="24"/>
          <w:szCs w:val="24"/>
        </w:rPr>
        <w:t xml:space="preserve"> </w:t>
      </w:r>
      <w:r w:rsidR="00DD0073" w:rsidRPr="00855DE4">
        <w:rPr>
          <w:rFonts w:ascii="Times New Roman" w:hAnsi="Times New Roman" w:cs="Times New Roman"/>
          <w:sz w:val="24"/>
          <w:szCs w:val="24"/>
        </w:rPr>
        <w:t>during the period in rank</w:t>
      </w:r>
      <w:r w:rsidR="0015310D" w:rsidRPr="00855DE4">
        <w:rPr>
          <w:rFonts w:ascii="Times New Roman" w:hAnsi="Times New Roman" w:cs="Times New Roman"/>
          <w:sz w:val="24"/>
          <w:szCs w:val="24"/>
        </w:rPr>
        <w:t xml:space="preserve"> </w:t>
      </w:r>
      <w:r w:rsidR="00DE6580" w:rsidRPr="00855DE4">
        <w:rPr>
          <w:rFonts w:ascii="Times New Roman" w:hAnsi="Times New Roman" w:cs="Times New Roman"/>
          <w:sz w:val="24"/>
          <w:szCs w:val="24"/>
        </w:rPr>
        <w:t>demonstrate</w:t>
      </w:r>
      <w:r w:rsidR="00092322" w:rsidRPr="00855DE4">
        <w:rPr>
          <w:rFonts w:ascii="Times New Roman" w:hAnsi="Times New Roman" w:cs="Times New Roman"/>
          <w:sz w:val="24"/>
          <w:szCs w:val="24"/>
        </w:rPr>
        <w:t xml:space="preserve"> excellence in teaching, following the criteria in Section A, below, as well as </w:t>
      </w:r>
      <w:r w:rsidR="00347CEC">
        <w:rPr>
          <w:rFonts w:ascii="Times New Roman" w:hAnsi="Times New Roman" w:cs="Times New Roman"/>
          <w:sz w:val="24"/>
          <w:szCs w:val="24"/>
        </w:rPr>
        <w:t xml:space="preserve">two </w:t>
      </w:r>
      <w:r w:rsidR="00092322" w:rsidRPr="00855DE4">
        <w:rPr>
          <w:rFonts w:ascii="Times New Roman" w:hAnsi="Times New Roman" w:cs="Times New Roman"/>
          <w:sz w:val="24"/>
          <w:szCs w:val="24"/>
        </w:rPr>
        <w:t>or more of the achievements listed in Section B:</w:t>
      </w:r>
      <w:bookmarkStart w:id="1" w:name="OLE_LINK11"/>
      <w:bookmarkStart w:id="2" w:name="OLE_LINK12"/>
    </w:p>
    <w:p w14:paraId="37C42DE4" w14:textId="77777777" w:rsidR="00A752D7" w:rsidRDefault="00A752D7" w:rsidP="00A752D7">
      <w:pPr>
        <w:rPr>
          <w:rFonts w:ascii="Times New Roman" w:hAnsi="Times New Roman" w:cs="Times New Roman"/>
          <w:sz w:val="24"/>
          <w:szCs w:val="24"/>
        </w:rPr>
      </w:pPr>
    </w:p>
    <w:p w14:paraId="33C06156" w14:textId="1B046D8A" w:rsidR="00092322" w:rsidRDefault="00092322" w:rsidP="00A752D7">
      <w:pPr>
        <w:pStyle w:val="ListParagraph"/>
        <w:numPr>
          <w:ilvl w:val="0"/>
          <w:numId w:val="9"/>
        </w:numPr>
        <w:ind w:left="360"/>
        <w:rPr>
          <w:rFonts w:ascii="Times New Roman" w:hAnsi="Times New Roman" w:cs="Times New Roman"/>
          <w:sz w:val="24"/>
          <w:szCs w:val="24"/>
        </w:rPr>
      </w:pPr>
      <w:r w:rsidRPr="00A752D7">
        <w:rPr>
          <w:rFonts w:ascii="Times New Roman" w:hAnsi="Times New Roman" w:cs="Times New Roman"/>
          <w:sz w:val="24"/>
          <w:szCs w:val="24"/>
        </w:rPr>
        <w:t xml:space="preserve">Excellence in teaching (required).  </w:t>
      </w:r>
      <w:r w:rsidR="0015310D" w:rsidRPr="00A752D7">
        <w:rPr>
          <w:rFonts w:ascii="Times New Roman" w:hAnsi="Times New Roman" w:cs="Times New Roman"/>
          <w:sz w:val="24"/>
          <w:szCs w:val="24"/>
        </w:rPr>
        <w:t>To document e</w:t>
      </w:r>
      <w:r w:rsidRPr="00A752D7">
        <w:rPr>
          <w:rFonts w:ascii="Times New Roman" w:hAnsi="Times New Roman" w:cs="Times New Roman"/>
          <w:sz w:val="24"/>
          <w:szCs w:val="24"/>
        </w:rPr>
        <w:t>xcellence in teaching</w:t>
      </w:r>
      <w:r w:rsidR="0015310D" w:rsidRPr="00A752D7">
        <w:rPr>
          <w:rFonts w:ascii="Times New Roman" w:hAnsi="Times New Roman" w:cs="Times New Roman"/>
          <w:sz w:val="24"/>
          <w:szCs w:val="24"/>
        </w:rPr>
        <w:t xml:space="preserve">, candidates should provide evidence drawn from </w:t>
      </w:r>
      <w:r w:rsidR="00E818B9">
        <w:rPr>
          <w:rFonts w:ascii="Times New Roman" w:hAnsi="Times New Roman" w:cs="Times New Roman"/>
          <w:sz w:val="24"/>
          <w:szCs w:val="24"/>
        </w:rPr>
        <w:t xml:space="preserve">multiple </w:t>
      </w:r>
      <w:r w:rsidR="00C87ECA">
        <w:rPr>
          <w:rFonts w:ascii="Times New Roman" w:hAnsi="Times New Roman" w:cs="Times New Roman"/>
          <w:sz w:val="24"/>
          <w:szCs w:val="24"/>
        </w:rPr>
        <w:t>examples from</w:t>
      </w:r>
      <w:r w:rsidR="00E818B9">
        <w:rPr>
          <w:rFonts w:ascii="Times New Roman" w:hAnsi="Times New Roman" w:cs="Times New Roman"/>
          <w:sz w:val="24"/>
          <w:szCs w:val="24"/>
        </w:rPr>
        <w:t xml:space="preserve"> </w:t>
      </w:r>
      <w:r w:rsidR="0015310D" w:rsidRPr="00A752D7">
        <w:rPr>
          <w:rFonts w:ascii="Times New Roman" w:hAnsi="Times New Roman" w:cs="Times New Roman"/>
          <w:sz w:val="24"/>
          <w:szCs w:val="24"/>
        </w:rPr>
        <w:t xml:space="preserve">the following </w:t>
      </w:r>
      <w:r w:rsidR="007D2344" w:rsidRPr="00A752D7">
        <w:rPr>
          <w:rFonts w:ascii="Times New Roman" w:hAnsi="Times New Roman" w:cs="Times New Roman"/>
          <w:sz w:val="24"/>
          <w:szCs w:val="24"/>
        </w:rPr>
        <w:t>categories:</w:t>
      </w:r>
      <w:bookmarkEnd w:id="1"/>
      <w:bookmarkEnd w:id="2"/>
    </w:p>
    <w:p w14:paraId="0A9026F9" w14:textId="77777777" w:rsidR="00A752D7" w:rsidRPr="00A752D7" w:rsidRDefault="00A752D7" w:rsidP="00A752D7">
      <w:pPr>
        <w:pStyle w:val="ListParagraph"/>
        <w:ind w:left="0"/>
        <w:rPr>
          <w:rFonts w:ascii="Times New Roman" w:hAnsi="Times New Roman" w:cs="Times New Roman"/>
          <w:sz w:val="16"/>
          <w:szCs w:val="16"/>
        </w:rPr>
      </w:pPr>
    </w:p>
    <w:p w14:paraId="7662F01D" w14:textId="39F204C7" w:rsidR="00092322" w:rsidRPr="00855DE4" w:rsidRDefault="00092322" w:rsidP="00092322">
      <w:pPr>
        <w:numPr>
          <w:ilvl w:val="0"/>
          <w:numId w:val="1"/>
        </w:numPr>
        <w:rPr>
          <w:rFonts w:ascii="Times New Roman" w:hAnsi="Times New Roman" w:cs="Times New Roman"/>
          <w:sz w:val="24"/>
          <w:szCs w:val="24"/>
        </w:rPr>
      </w:pPr>
      <w:r w:rsidRPr="00855DE4">
        <w:rPr>
          <w:rFonts w:ascii="Times New Roman" w:hAnsi="Times New Roman" w:cs="Times New Roman"/>
          <w:sz w:val="24"/>
          <w:szCs w:val="24"/>
        </w:rPr>
        <w:t xml:space="preserve">Standard </w:t>
      </w:r>
      <w:r w:rsidR="000B527E" w:rsidRPr="00855DE4">
        <w:rPr>
          <w:rFonts w:ascii="Times New Roman" w:hAnsi="Times New Roman" w:cs="Times New Roman"/>
          <w:sz w:val="24"/>
          <w:szCs w:val="24"/>
        </w:rPr>
        <w:t xml:space="preserve">(quantified) </w:t>
      </w:r>
      <w:r w:rsidRPr="00855DE4">
        <w:rPr>
          <w:rFonts w:ascii="Times New Roman" w:hAnsi="Times New Roman" w:cs="Times New Roman"/>
          <w:sz w:val="24"/>
          <w:szCs w:val="24"/>
        </w:rPr>
        <w:t>student teaching evaluations</w:t>
      </w:r>
    </w:p>
    <w:p w14:paraId="4CA27A80" w14:textId="284C9DD9" w:rsidR="00092322" w:rsidRPr="00855DE4" w:rsidRDefault="00092322" w:rsidP="00092322">
      <w:pPr>
        <w:numPr>
          <w:ilvl w:val="0"/>
          <w:numId w:val="1"/>
        </w:numPr>
        <w:rPr>
          <w:rFonts w:ascii="Times New Roman" w:hAnsi="Times New Roman" w:cs="Times New Roman"/>
          <w:sz w:val="24"/>
          <w:szCs w:val="24"/>
        </w:rPr>
      </w:pPr>
      <w:r w:rsidRPr="00855DE4">
        <w:rPr>
          <w:rFonts w:ascii="Times New Roman" w:hAnsi="Times New Roman" w:cs="Times New Roman"/>
          <w:sz w:val="24"/>
          <w:szCs w:val="24"/>
        </w:rPr>
        <w:t>Student responses to open-ended and supplementary assessments of teaching or mentorship</w:t>
      </w:r>
      <w:r w:rsidR="00A752D7">
        <w:rPr>
          <w:rFonts w:ascii="Times New Roman" w:hAnsi="Times New Roman" w:cs="Times New Roman"/>
          <w:sz w:val="24"/>
          <w:szCs w:val="24"/>
        </w:rPr>
        <w:t xml:space="preserve"> arising from student course evaluations or other appropriate instrument</w:t>
      </w:r>
      <w:r w:rsidR="000356B2" w:rsidRPr="00855DE4">
        <w:rPr>
          <w:rFonts w:ascii="Times New Roman" w:hAnsi="Times New Roman" w:cs="Times New Roman"/>
          <w:sz w:val="24"/>
          <w:szCs w:val="24"/>
        </w:rPr>
        <w:t xml:space="preserve"> </w:t>
      </w:r>
    </w:p>
    <w:p w14:paraId="104264FB" w14:textId="41291666" w:rsidR="00092322" w:rsidRPr="00855DE4" w:rsidRDefault="00092322" w:rsidP="00092322">
      <w:pPr>
        <w:numPr>
          <w:ilvl w:val="0"/>
          <w:numId w:val="1"/>
        </w:numPr>
        <w:rPr>
          <w:rFonts w:ascii="Times New Roman" w:hAnsi="Times New Roman" w:cs="Times New Roman"/>
          <w:sz w:val="24"/>
          <w:szCs w:val="24"/>
        </w:rPr>
      </w:pPr>
      <w:r w:rsidRPr="00855DE4">
        <w:rPr>
          <w:rFonts w:ascii="Times New Roman" w:hAnsi="Times New Roman" w:cs="Times New Roman"/>
          <w:sz w:val="24"/>
          <w:szCs w:val="24"/>
        </w:rPr>
        <w:t>High-quality pedagogical techniques (</w:t>
      </w:r>
      <w:r w:rsidR="0038221F" w:rsidRPr="00855DE4">
        <w:rPr>
          <w:rFonts w:ascii="Times New Roman" w:hAnsi="Times New Roman" w:cs="Times New Roman"/>
          <w:sz w:val="24"/>
          <w:szCs w:val="24"/>
        </w:rPr>
        <w:t xml:space="preserve">e.g. </w:t>
      </w:r>
      <w:r w:rsidRPr="00855DE4">
        <w:rPr>
          <w:rFonts w:ascii="Times New Roman" w:hAnsi="Times New Roman" w:cs="Times New Roman"/>
          <w:sz w:val="24"/>
          <w:szCs w:val="24"/>
        </w:rPr>
        <w:t>use of appropriate and current instructional technologies; active learning principles)</w:t>
      </w:r>
    </w:p>
    <w:p w14:paraId="5E28BAE9" w14:textId="604D2084" w:rsidR="00092322" w:rsidRPr="00855DE4" w:rsidRDefault="00092322" w:rsidP="00092322">
      <w:pPr>
        <w:numPr>
          <w:ilvl w:val="0"/>
          <w:numId w:val="1"/>
        </w:numPr>
        <w:rPr>
          <w:rFonts w:ascii="Times New Roman" w:hAnsi="Times New Roman" w:cs="Times New Roman"/>
          <w:sz w:val="24"/>
          <w:szCs w:val="24"/>
        </w:rPr>
      </w:pPr>
      <w:r w:rsidRPr="00855DE4">
        <w:rPr>
          <w:rFonts w:ascii="Times New Roman" w:hAnsi="Times New Roman" w:cs="Times New Roman"/>
          <w:sz w:val="24"/>
          <w:szCs w:val="24"/>
        </w:rPr>
        <w:t>Innovation and breadth of contribution (</w:t>
      </w:r>
      <w:r w:rsidR="0038221F" w:rsidRPr="00855DE4">
        <w:rPr>
          <w:rFonts w:ascii="Times New Roman" w:hAnsi="Times New Roman" w:cs="Times New Roman"/>
          <w:sz w:val="24"/>
          <w:szCs w:val="24"/>
        </w:rPr>
        <w:t xml:space="preserve">e.g. </w:t>
      </w:r>
      <w:r w:rsidRPr="00855DE4">
        <w:rPr>
          <w:rFonts w:ascii="Times New Roman" w:hAnsi="Times New Roman" w:cs="Times New Roman"/>
          <w:sz w:val="24"/>
          <w:szCs w:val="24"/>
        </w:rPr>
        <w:t>new courses taught/developed; number and variety of different courses taught; variety of formats of courses – e.g., online, hybrid, face-to-face; teaching, as assigned, of introductory and advanced courses)</w:t>
      </w:r>
    </w:p>
    <w:p w14:paraId="5B9772A8" w14:textId="36245FF4" w:rsidR="00092322" w:rsidRPr="00855DE4" w:rsidRDefault="008151E2" w:rsidP="00092322">
      <w:pPr>
        <w:numPr>
          <w:ilvl w:val="0"/>
          <w:numId w:val="1"/>
        </w:numPr>
        <w:rPr>
          <w:rFonts w:ascii="Times New Roman" w:hAnsi="Times New Roman" w:cs="Times New Roman"/>
          <w:sz w:val="24"/>
          <w:szCs w:val="24"/>
        </w:rPr>
      </w:pPr>
      <w:r>
        <w:rPr>
          <w:rFonts w:ascii="Times New Roman" w:hAnsi="Times New Roman" w:cs="Times New Roman"/>
          <w:sz w:val="24"/>
          <w:szCs w:val="24"/>
        </w:rPr>
        <w:t xml:space="preserve">Favorable </w:t>
      </w:r>
      <w:r w:rsidR="00DA6FA2">
        <w:rPr>
          <w:rFonts w:ascii="Times New Roman" w:hAnsi="Times New Roman" w:cs="Times New Roman"/>
          <w:sz w:val="24"/>
          <w:szCs w:val="24"/>
        </w:rPr>
        <w:t>p</w:t>
      </w:r>
      <w:r w:rsidR="00092322" w:rsidRPr="00855DE4">
        <w:rPr>
          <w:rFonts w:ascii="Times New Roman" w:hAnsi="Times New Roman" w:cs="Times New Roman"/>
          <w:sz w:val="24"/>
          <w:szCs w:val="24"/>
        </w:rPr>
        <w:t>eer reviews of instruction by tenured or tenure-track faculty</w:t>
      </w:r>
    </w:p>
    <w:p w14:paraId="5C167417" w14:textId="77777777" w:rsidR="00092322" w:rsidRPr="00855DE4" w:rsidRDefault="00092322" w:rsidP="00092322">
      <w:pPr>
        <w:numPr>
          <w:ilvl w:val="0"/>
          <w:numId w:val="1"/>
        </w:numPr>
        <w:rPr>
          <w:rFonts w:ascii="Times New Roman" w:hAnsi="Times New Roman" w:cs="Times New Roman"/>
          <w:sz w:val="24"/>
          <w:szCs w:val="24"/>
        </w:rPr>
      </w:pPr>
      <w:r w:rsidRPr="00855DE4">
        <w:rPr>
          <w:rFonts w:ascii="Times New Roman" w:hAnsi="Times New Roman" w:cs="Times New Roman"/>
          <w:sz w:val="24"/>
          <w:szCs w:val="24"/>
        </w:rPr>
        <w:t>Numbers of students taught or mentored per year</w:t>
      </w:r>
    </w:p>
    <w:p w14:paraId="6470871F" w14:textId="77777777" w:rsidR="00092322" w:rsidRPr="00855DE4" w:rsidRDefault="00092322" w:rsidP="00092322">
      <w:pPr>
        <w:numPr>
          <w:ilvl w:val="0"/>
          <w:numId w:val="1"/>
        </w:numPr>
        <w:rPr>
          <w:rFonts w:ascii="Times New Roman" w:hAnsi="Times New Roman" w:cs="Times New Roman"/>
          <w:sz w:val="24"/>
          <w:szCs w:val="24"/>
        </w:rPr>
      </w:pPr>
      <w:r w:rsidRPr="00855DE4">
        <w:rPr>
          <w:rFonts w:ascii="Times New Roman" w:hAnsi="Times New Roman" w:cs="Times New Roman"/>
          <w:sz w:val="24"/>
          <w:szCs w:val="24"/>
        </w:rPr>
        <w:t>Annual performance evaluations</w:t>
      </w:r>
    </w:p>
    <w:p w14:paraId="4BFC9843" w14:textId="47B3A7DE" w:rsidR="00092322" w:rsidRPr="00855DE4" w:rsidRDefault="00092322" w:rsidP="00092322">
      <w:pPr>
        <w:numPr>
          <w:ilvl w:val="0"/>
          <w:numId w:val="1"/>
        </w:numPr>
        <w:rPr>
          <w:rFonts w:ascii="Times New Roman" w:hAnsi="Times New Roman" w:cs="Times New Roman"/>
          <w:sz w:val="24"/>
          <w:szCs w:val="24"/>
        </w:rPr>
      </w:pPr>
      <w:r w:rsidRPr="00855DE4">
        <w:rPr>
          <w:rFonts w:ascii="Times New Roman" w:hAnsi="Times New Roman" w:cs="Times New Roman"/>
          <w:sz w:val="24"/>
          <w:szCs w:val="24"/>
        </w:rPr>
        <w:t>Evidence of continuing professional development</w:t>
      </w:r>
      <w:r w:rsidR="00A752D7">
        <w:rPr>
          <w:rFonts w:ascii="Times New Roman" w:hAnsi="Times New Roman" w:cs="Times New Roman"/>
          <w:sz w:val="24"/>
          <w:szCs w:val="24"/>
        </w:rPr>
        <w:t>, such as occasional</w:t>
      </w:r>
      <w:r w:rsidRPr="00855DE4">
        <w:rPr>
          <w:rFonts w:ascii="Times New Roman" w:hAnsi="Times New Roman" w:cs="Times New Roman"/>
          <w:sz w:val="24"/>
          <w:szCs w:val="24"/>
        </w:rPr>
        <w:t xml:space="preserve"> participation in workshops, panels, and seminars</w:t>
      </w:r>
    </w:p>
    <w:p w14:paraId="346A20AD" w14:textId="523BD121" w:rsidR="00092322" w:rsidRPr="00855DE4" w:rsidRDefault="00092322" w:rsidP="00092322">
      <w:pPr>
        <w:numPr>
          <w:ilvl w:val="0"/>
          <w:numId w:val="1"/>
        </w:numPr>
        <w:rPr>
          <w:rFonts w:ascii="Times New Roman" w:hAnsi="Times New Roman" w:cs="Times New Roman"/>
          <w:sz w:val="24"/>
          <w:szCs w:val="24"/>
        </w:rPr>
      </w:pPr>
      <w:r w:rsidRPr="00855DE4">
        <w:rPr>
          <w:rFonts w:ascii="Times New Roman" w:hAnsi="Times New Roman" w:cs="Times New Roman"/>
          <w:sz w:val="24"/>
          <w:szCs w:val="24"/>
        </w:rPr>
        <w:t>Mentoring activities such as those involved in service on senior honors thesis committees</w:t>
      </w:r>
      <w:r w:rsidR="00A752D7">
        <w:rPr>
          <w:rFonts w:ascii="Times New Roman" w:hAnsi="Times New Roman" w:cs="Times New Roman"/>
          <w:sz w:val="24"/>
          <w:szCs w:val="24"/>
        </w:rPr>
        <w:t xml:space="preserve"> or writing letters of reference</w:t>
      </w:r>
    </w:p>
    <w:p w14:paraId="101A23A6" w14:textId="77777777" w:rsidR="00A752D7" w:rsidRDefault="00092322" w:rsidP="00A752D7">
      <w:pPr>
        <w:numPr>
          <w:ilvl w:val="0"/>
          <w:numId w:val="1"/>
        </w:numPr>
        <w:rPr>
          <w:rFonts w:ascii="Times New Roman" w:hAnsi="Times New Roman" w:cs="Times New Roman"/>
          <w:sz w:val="24"/>
          <w:szCs w:val="24"/>
        </w:rPr>
      </w:pPr>
      <w:r w:rsidRPr="00855DE4">
        <w:rPr>
          <w:rFonts w:ascii="Times New Roman" w:hAnsi="Times New Roman" w:cs="Times New Roman"/>
          <w:sz w:val="24"/>
          <w:szCs w:val="24"/>
        </w:rPr>
        <w:t>Any teaching awards or other external recognition</w:t>
      </w:r>
      <w:r w:rsidR="00A752D7">
        <w:rPr>
          <w:rFonts w:ascii="Times New Roman" w:hAnsi="Times New Roman" w:cs="Times New Roman"/>
          <w:sz w:val="24"/>
          <w:szCs w:val="24"/>
        </w:rPr>
        <w:t>, such as invitations to teach/lecture outside the university</w:t>
      </w:r>
    </w:p>
    <w:p w14:paraId="79AF713A" w14:textId="77777777" w:rsidR="00A752D7" w:rsidRDefault="00A752D7" w:rsidP="00A752D7">
      <w:pPr>
        <w:ind w:left="720"/>
        <w:rPr>
          <w:rFonts w:ascii="Times New Roman" w:hAnsi="Times New Roman" w:cs="Times New Roman"/>
          <w:sz w:val="24"/>
          <w:szCs w:val="24"/>
        </w:rPr>
      </w:pPr>
    </w:p>
    <w:p w14:paraId="6A1084AA" w14:textId="146FD15B" w:rsidR="00092322" w:rsidRPr="00A752D7" w:rsidRDefault="00092322" w:rsidP="00A752D7">
      <w:pPr>
        <w:pStyle w:val="ListParagraph"/>
        <w:numPr>
          <w:ilvl w:val="0"/>
          <w:numId w:val="9"/>
        </w:numPr>
        <w:ind w:left="360"/>
        <w:rPr>
          <w:rFonts w:ascii="Times New Roman" w:hAnsi="Times New Roman" w:cs="Times New Roman"/>
          <w:sz w:val="24"/>
          <w:szCs w:val="24"/>
        </w:rPr>
      </w:pPr>
      <w:r w:rsidRPr="00A752D7">
        <w:rPr>
          <w:rFonts w:ascii="Times New Roman" w:hAnsi="Times New Roman" w:cs="Times New Roman"/>
          <w:sz w:val="24"/>
          <w:szCs w:val="24"/>
        </w:rPr>
        <w:t>Additional teaching, service, and professional development achievements</w:t>
      </w:r>
      <w:r w:rsidR="007D2344" w:rsidRPr="00A752D7">
        <w:rPr>
          <w:rFonts w:ascii="Times New Roman" w:hAnsi="Times New Roman" w:cs="Times New Roman"/>
          <w:sz w:val="24"/>
          <w:szCs w:val="24"/>
        </w:rPr>
        <w:t xml:space="preserve">.  To </w:t>
      </w:r>
      <w:r w:rsidR="00681C30" w:rsidRPr="00A752D7">
        <w:rPr>
          <w:rFonts w:ascii="Times New Roman" w:hAnsi="Times New Roman" w:cs="Times New Roman"/>
          <w:sz w:val="24"/>
          <w:szCs w:val="24"/>
        </w:rPr>
        <w:t xml:space="preserve">further </w:t>
      </w:r>
      <w:r w:rsidR="007D2344" w:rsidRPr="00A752D7">
        <w:rPr>
          <w:rFonts w:ascii="Times New Roman" w:hAnsi="Times New Roman" w:cs="Times New Roman"/>
          <w:sz w:val="24"/>
          <w:szCs w:val="24"/>
        </w:rPr>
        <w:t>document excellence</w:t>
      </w:r>
      <w:r w:rsidR="00681C30" w:rsidRPr="00A752D7">
        <w:rPr>
          <w:rFonts w:ascii="Times New Roman" w:hAnsi="Times New Roman" w:cs="Times New Roman"/>
          <w:sz w:val="24"/>
          <w:szCs w:val="24"/>
        </w:rPr>
        <w:t xml:space="preserve"> (in teaching, service, and professional development)</w:t>
      </w:r>
      <w:r w:rsidR="0070459C" w:rsidRPr="00A752D7">
        <w:rPr>
          <w:rFonts w:ascii="Times New Roman" w:hAnsi="Times New Roman" w:cs="Times New Roman"/>
          <w:sz w:val="24"/>
          <w:szCs w:val="24"/>
        </w:rPr>
        <w:t>,</w:t>
      </w:r>
      <w:r w:rsidR="00681C30" w:rsidRPr="00A752D7">
        <w:rPr>
          <w:rFonts w:ascii="Times New Roman" w:hAnsi="Times New Roman" w:cs="Times New Roman"/>
          <w:sz w:val="24"/>
          <w:szCs w:val="24"/>
        </w:rPr>
        <w:t xml:space="preserve"> candidates</w:t>
      </w:r>
      <w:r w:rsidRPr="00A752D7">
        <w:rPr>
          <w:rFonts w:ascii="Times New Roman" w:hAnsi="Times New Roman" w:cs="Times New Roman"/>
          <w:sz w:val="24"/>
          <w:szCs w:val="24"/>
        </w:rPr>
        <w:t xml:space="preserve"> should </w:t>
      </w:r>
      <w:r w:rsidR="0070459C" w:rsidRPr="00A752D7">
        <w:rPr>
          <w:rFonts w:ascii="Times New Roman" w:hAnsi="Times New Roman" w:cs="Times New Roman"/>
          <w:sz w:val="24"/>
          <w:szCs w:val="24"/>
        </w:rPr>
        <w:t xml:space="preserve">illustrate with reference to </w:t>
      </w:r>
      <w:r w:rsidR="00F60FF5">
        <w:rPr>
          <w:rFonts w:ascii="Times New Roman" w:hAnsi="Times New Roman" w:cs="Times New Roman"/>
          <w:sz w:val="24"/>
          <w:szCs w:val="24"/>
        </w:rPr>
        <w:t xml:space="preserve">two </w:t>
      </w:r>
      <w:r w:rsidR="0070459C" w:rsidRPr="00A752D7">
        <w:rPr>
          <w:rFonts w:ascii="Times New Roman" w:hAnsi="Times New Roman" w:cs="Times New Roman"/>
          <w:sz w:val="24"/>
          <w:szCs w:val="24"/>
        </w:rPr>
        <w:t xml:space="preserve">or more of the following categories their substantive contribution to </w:t>
      </w:r>
      <w:r w:rsidR="00611EBB" w:rsidRPr="00A752D7">
        <w:rPr>
          <w:rFonts w:ascii="Times New Roman" w:hAnsi="Times New Roman" w:cs="Times New Roman"/>
          <w:sz w:val="24"/>
          <w:szCs w:val="24"/>
        </w:rPr>
        <w:t xml:space="preserve">advancing the goals of the unit. The candidate should demonstrate a sustained and substantial engagement with </w:t>
      </w:r>
      <w:r w:rsidRPr="00A752D7">
        <w:rPr>
          <w:rFonts w:ascii="Times New Roman" w:hAnsi="Times New Roman" w:cs="Times New Roman"/>
          <w:sz w:val="24"/>
          <w:szCs w:val="24"/>
        </w:rPr>
        <w:t xml:space="preserve">one or more of the </w:t>
      </w:r>
      <w:proofErr w:type="gramStart"/>
      <w:r w:rsidRPr="00A752D7">
        <w:rPr>
          <w:rFonts w:ascii="Times New Roman" w:hAnsi="Times New Roman" w:cs="Times New Roman"/>
          <w:sz w:val="24"/>
          <w:szCs w:val="24"/>
        </w:rPr>
        <w:t>School’s  programs</w:t>
      </w:r>
      <w:proofErr w:type="gramEnd"/>
      <w:r w:rsidRPr="00A752D7">
        <w:rPr>
          <w:rFonts w:ascii="Times New Roman" w:hAnsi="Times New Roman" w:cs="Times New Roman"/>
          <w:sz w:val="24"/>
          <w:szCs w:val="24"/>
        </w:rPr>
        <w:t xml:space="preserve"> over the period </w:t>
      </w:r>
      <w:r w:rsidR="00041EAF" w:rsidRPr="00A752D7">
        <w:rPr>
          <w:rFonts w:ascii="Times New Roman" w:hAnsi="Times New Roman" w:cs="Times New Roman"/>
          <w:sz w:val="24"/>
          <w:szCs w:val="24"/>
        </w:rPr>
        <w:t xml:space="preserve">in </w:t>
      </w:r>
      <w:r w:rsidR="00041EAF" w:rsidRPr="00A752D7">
        <w:rPr>
          <w:rFonts w:ascii="Times New Roman" w:hAnsi="Times New Roman" w:cs="Times New Roman"/>
          <w:sz w:val="24"/>
          <w:szCs w:val="24"/>
        </w:rPr>
        <w:lastRenderedPageBreak/>
        <w:t xml:space="preserve">rank </w:t>
      </w:r>
      <w:r w:rsidRPr="00A752D7">
        <w:rPr>
          <w:rFonts w:ascii="Times New Roman" w:hAnsi="Times New Roman" w:cs="Times New Roman"/>
          <w:sz w:val="24"/>
          <w:szCs w:val="24"/>
        </w:rPr>
        <w:t xml:space="preserve">at ASU. The strongest cases will show a pattern of </w:t>
      </w:r>
      <w:r w:rsidR="00611EBB" w:rsidRPr="00A752D7">
        <w:rPr>
          <w:rFonts w:ascii="Times New Roman" w:hAnsi="Times New Roman" w:cs="Times New Roman"/>
          <w:sz w:val="24"/>
          <w:szCs w:val="24"/>
        </w:rPr>
        <w:t xml:space="preserve">such activity </w:t>
      </w:r>
      <w:r w:rsidRPr="00A752D7">
        <w:rPr>
          <w:rFonts w:ascii="Times New Roman" w:hAnsi="Times New Roman" w:cs="Times New Roman"/>
          <w:sz w:val="24"/>
          <w:szCs w:val="24"/>
        </w:rPr>
        <w:t xml:space="preserve">throughout the </w:t>
      </w:r>
      <w:r w:rsidR="00EA5240" w:rsidRPr="00A752D7">
        <w:rPr>
          <w:rFonts w:ascii="Times New Roman" w:hAnsi="Times New Roman" w:cs="Times New Roman"/>
          <w:sz w:val="24"/>
          <w:szCs w:val="24"/>
        </w:rPr>
        <w:t>period</w:t>
      </w:r>
      <w:r w:rsidR="00252C33" w:rsidRPr="00A752D7">
        <w:rPr>
          <w:rFonts w:ascii="Times New Roman" w:hAnsi="Times New Roman" w:cs="Times New Roman"/>
          <w:sz w:val="24"/>
          <w:szCs w:val="24"/>
        </w:rPr>
        <w:t xml:space="preserve"> in rank</w:t>
      </w:r>
      <w:r w:rsidRPr="00A752D7">
        <w:rPr>
          <w:rFonts w:ascii="Times New Roman" w:hAnsi="Times New Roman" w:cs="Times New Roman"/>
          <w:sz w:val="24"/>
          <w:szCs w:val="24"/>
        </w:rPr>
        <w:t xml:space="preserve"> at ASU.</w:t>
      </w:r>
    </w:p>
    <w:p w14:paraId="413CD9D5" w14:textId="77777777" w:rsidR="00611EBB" w:rsidRPr="00A752D7" w:rsidRDefault="00611EBB" w:rsidP="00611EBB">
      <w:pPr>
        <w:pStyle w:val="ListParagraph"/>
        <w:rPr>
          <w:rFonts w:ascii="Times New Roman" w:hAnsi="Times New Roman" w:cs="Times New Roman"/>
          <w:sz w:val="16"/>
          <w:szCs w:val="16"/>
        </w:rPr>
      </w:pPr>
    </w:p>
    <w:p w14:paraId="16BE4C65" w14:textId="213F7F5D" w:rsidR="00092322" w:rsidRPr="00855DE4" w:rsidRDefault="00092322" w:rsidP="00092322">
      <w:pPr>
        <w:numPr>
          <w:ilvl w:val="0"/>
          <w:numId w:val="2"/>
        </w:numPr>
        <w:rPr>
          <w:rFonts w:ascii="Times New Roman" w:hAnsi="Times New Roman" w:cs="Times New Roman"/>
          <w:sz w:val="24"/>
          <w:szCs w:val="24"/>
        </w:rPr>
      </w:pPr>
      <w:r w:rsidRPr="00855DE4">
        <w:rPr>
          <w:rFonts w:ascii="Times New Roman" w:hAnsi="Times New Roman" w:cs="Times New Roman"/>
          <w:sz w:val="24"/>
          <w:szCs w:val="24"/>
        </w:rPr>
        <w:t xml:space="preserve">Evidence of </w:t>
      </w:r>
      <w:r w:rsidR="00A752D7">
        <w:rPr>
          <w:rFonts w:ascii="Times New Roman" w:hAnsi="Times New Roman" w:cs="Times New Roman"/>
          <w:sz w:val="24"/>
          <w:szCs w:val="24"/>
        </w:rPr>
        <w:t xml:space="preserve">substantial </w:t>
      </w:r>
      <w:r w:rsidRPr="00855DE4">
        <w:rPr>
          <w:rFonts w:ascii="Times New Roman" w:hAnsi="Times New Roman" w:cs="Times New Roman"/>
          <w:sz w:val="24"/>
          <w:szCs w:val="24"/>
        </w:rPr>
        <w:t xml:space="preserve">professional development related to teaching.  For example, participation in multi-session </w:t>
      </w:r>
      <w:r w:rsidR="00A752D7">
        <w:rPr>
          <w:rFonts w:ascii="Times New Roman" w:hAnsi="Times New Roman" w:cs="Times New Roman"/>
          <w:sz w:val="24"/>
          <w:szCs w:val="24"/>
        </w:rPr>
        <w:t xml:space="preserve">or longer-term </w:t>
      </w:r>
      <w:r w:rsidRPr="00855DE4">
        <w:rPr>
          <w:rFonts w:ascii="Times New Roman" w:hAnsi="Times New Roman" w:cs="Times New Roman"/>
          <w:sz w:val="24"/>
          <w:szCs w:val="24"/>
        </w:rPr>
        <w:t>university programs or study groups on teaching, completion of short courses related to pedagogy or to the subject matter of the courses the Lecturer teaches or could teach, participation in national or regional professional conferences related to teaching</w:t>
      </w:r>
      <w:r w:rsidR="00DC79C7" w:rsidRPr="00855DE4">
        <w:rPr>
          <w:rFonts w:ascii="Times New Roman" w:hAnsi="Times New Roman" w:cs="Times New Roman"/>
          <w:sz w:val="24"/>
          <w:szCs w:val="24"/>
        </w:rPr>
        <w:t xml:space="preserve"> and learning.</w:t>
      </w:r>
    </w:p>
    <w:p w14:paraId="1D8581FB" w14:textId="674B3378" w:rsidR="00092322" w:rsidRPr="00855DE4" w:rsidRDefault="00DC79C7" w:rsidP="00092322">
      <w:pPr>
        <w:numPr>
          <w:ilvl w:val="0"/>
          <w:numId w:val="2"/>
        </w:numPr>
        <w:rPr>
          <w:rFonts w:ascii="Times New Roman" w:hAnsi="Times New Roman" w:cs="Times New Roman"/>
          <w:sz w:val="24"/>
          <w:szCs w:val="24"/>
        </w:rPr>
      </w:pPr>
      <w:r w:rsidRPr="00855DE4">
        <w:rPr>
          <w:rFonts w:ascii="Times New Roman" w:hAnsi="Times New Roman" w:cs="Times New Roman"/>
          <w:sz w:val="24"/>
          <w:szCs w:val="24"/>
        </w:rPr>
        <w:t xml:space="preserve">Evidence of substantial engagement in </w:t>
      </w:r>
      <w:r w:rsidR="00092322" w:rsidRPr="00855DE4">
        <w:rPr>
          <w:rFonts w:ascii="Times New Roman" w:hAnsi="Times New Roman" w:cs="Times New Roman"/>
          <w:sz w:val="24"/>
          <w:szCs w:val="24"/>
        </w:rPr>
        <w:t>curricular development or the development of new pedagogies</w:t>
      </w:r>
      <w:r w:rsidRPr="00855DE4">
        <w:rPr>
          <w:rFonts w:ascii="Times New Roman" w:hAnsi="Times New Roman" w:cs="Times New Roman"/>
          <w:sz w:val="24"/>
          <w:szCs w:val="24"/>
        </w:rPr>
        <w:t xml:space="preserve">—for example, </w:t>
      </w:r>
      <w:r w:rsidR="00092322" w:rsidRPr="00855DE4">
        <w:rPr>
          <w:rFonts w:ascii="Times New Roman" w:hAnsi="Times New Roman" w:cs="Times New Roman"/>
          <w:sz w:val="24"/>
          <w:szCs w:val="24"/>
        </w:rPr>
        <w:t>creation of or contribution to textbooks, archival course materials, or online teaching materials made available to other</w:t>
      </w:r>
      <w:r w:rsidR="00DA6FA2">
        <w:rPr>
          <w:rFonts w:ascii="Times New Roman" w:hAnsi="Times New Roman" w:cs="Times New Roman"/>
          <w:sz w:val="24"/>
          <w:szCs w:val="24"/>
        </w:rPr>
        <w:t xml:space="preserve"> instructional faculty or personnel</w:t>
      </w:r>
      <w:r w:rsidRPr="00855DE4">
        <w:rPr>
          <w:rFonts w:ascii="Times New Roman" w:hAnsi="Times New Roman" w:cs="Times New Roman"/>
          <w:sz w:val="24"/>
          <w:szCs w:val="24"/>
        </w:rPr>
        <w:t>;</w:t>
      </w:r>
      <w:r w:rsidR="00092322" w:rsidRPr="00855DE4">
        <w:rPr>
          <w:rFonts w:ascii="Times New Roman" w:hAnsi="Times New Roman" w:cs="Times New Roman"/>
          <w:sz w:val="24"/>
          <w:szCs w:val="24"/>
        </w:rPr>
        <w:t xml:space="preserve"> </w:t>
      </w:r>
      <w:r w:rsidRPr="00855DE4">
        <w:rPr>
          <w:rFonts w:ascii="Times New Roman" w:hAnsi="Times New Roman" w:cs="Times New Roman"/>
          <w:sz w:val="24"/>
          <w:szCs w:val="24"/>
        </w:rPr>
        <w:t xml:space="preserve">assistance in the development of </w:t>
      </w:r>
      <w:r w:rsidR="00092322" w:rsidRPr="00855DE4">
        <w:rPr>
          <w:rFonts w:ascii="Times New Roman" w:hAnsi="Times New Roman" w:cs="Times New Roman"/>
          <w:sz w:val="24"/>
          <w:szCs w:val="24"/>
        </w:rPr>
        <w:t>online instructional program</w:t>
      </w:r>
      <w:r w:rsidRPr="00855DE4">
        <w:rPr>
          <w:rFonts w:ascii="Times New Roman" w:hAnsi="Times New Roman" w:cs="Times New Roman"/>
          <w:sz w:val="24"/>
          <w:szCs w:val="24"/>
        </w:rPr>
        <w:t xml:space="preserve">ming within </w:t>
      </w:r>
      <w:r w:rsidR="00092322" w:rsidRPr="00855DE4">
        <w:rPr>
          <w:rFonts w:ascii="Times New Roman" w:hAnsi="Times New Roman" w:cs="Times New Roman"/>
          <w:sz w:val="24"/>
          <w:szCs w:val="24"/>
        </w:rPr>
        <w:t>the unit</w:t>
      </w:r>
      <w:r w:rsidRPr="00855DE4">
        <w:rPr>
          <w:rFonts w:ascii="Times New Roman" w:hAnsi="Times New Roman" w:cs="Times New Roman"/>
          <w:sz w:val="24"/>
          <w:szCs w:val="24"/>
        </w:rPr>
        <w:t>;</w:t>
      </w:r>
      <w:r w:rsidR="00092322" w:rsidRPr="00855DE4">
        <w:rPr>
          <w:rFonts w:ascii="Times New Roman" w:hAnsi="Times New Roman" w:cs="Times New Roman"/>
          <w:sz w:val="24"/>
          <w:szCs w:val="24"/>
        </w:rPr>
        <w:t xml:space="preserve"> </w:t>
      </w:r>
      <w:r w:rsidRPr="00855DE4">
        <w:rPr>
          <w:rFonts w:ascii="Times New Roman" w:hAnsi="Times New Roman" w:cs="Times New Roman"/>
          <w:sz w:val="24"/>
          <w:szCs w:val="24"/>
        </w:rPr>
        <w:t xml:space="preserve">or participation in the </w:t>
      </w:r>
      <w:r w:rsidR="00092322" w:rsidRPr="00855DE4">
        <w:rPr>
          <w:rFonts w:ascii="Times New Roman" w:hAnsi="Times New Roman" w:cs="Times New Roman"/>
          <w:sz w:val="24"/>
          <w:szCs w:val="24"/>
        </w:rPr>
        <w:t>redesign of large or required courses in the unit (e.g., introductory or methodology courses).</w:t>
      </w:r>
    </w:p>
    <w:p w14:paraId="25D83202" w14:textId="7D7C3CA7" w:rsidR="00092322" w:rsidRPr="00855DE4" w:rsidRDefault="00DC79C7" w:rsidP="00092322">
      <w:pPr>
        <w:numPr>
          <w:ilvl w:val="0"/>
          <w:numId w:val="2"/>
        </w:numPr>
        <w:rPr>
          <w:rFonts w:ascii="Times New Roman" w:hAnsi="Times New Roman" w:cs="Times New Roman"/>
          <w:sz w:val="24"/>
          <w:szCs w:val="24"/>
        </w:rPr>
      </w:pPr>
      <w:r w:rsidRPr="00855DE4">
        <w:rPr>
          <w:rFonts w:ascii="Times New Roman" w:hAnsi="Times New Roman" w:cs="Times New Roman"/>
          <w:sz w:val="24"/>
          <w:szCs w:val="24"/>
        </w:rPr>
        <w:t>Evidence of s</w:t>
      </w:r>
      <w:r w:rsidR="00092322" w:rsidRPr="00855DE4">
        <w:rPr>
          <w:rFonts w:ascii="Times New Roman" w:hAnsi="Times New Roman" w:cs="Times New Roman"/>
          <w:sz w:val="24"/>
          <w:szCs w:val="24"/>
        </w:rPr>
        <w:t>ubstantial contribution to advising and mentoring students</w:t>
      </w:r>
      <w:r w:rsidRPr="00855DE4">
        <w:rPr>
          <w:rFonts w:ascii="Times New Roman" w:hAnsi="Times New Roman" w:cs="Times New Roman"/>
          <w:sz w:val="24"/>
          <w:szCs w:val="24"/>
        </w:rPr>
        <w:t xml:space="preserve">—for example, </w:t>
      </w:r>
      <w:r w:rsidR="00092322" w:rsidRPr="00855DE4">
        <w:rPr>
          <w:rFonts w:ascii="Times New Roman" w:hAnsi="Times New Roman" w:cs="Times New Roman"/>
          <w:sz w:val="24"/>
          <w:szCs w:val="24"/>
        </w:rPr>
        <w:t xml:space="preserve">peer mentoring, service-learning programs, study abroad programs, mentoring students for national fellowship competitions, </w:t>
      </w:r>
      <w:r w:rsidR="0016678D" w:rsidRPr="00855DE4">
        <w:rPr>
          <w:rFonts w:ascii="Times New Roman" w:hAnsi="Times New Roman" w:cs="Times New Roman"/>
          <w:sz w:val="24"/>
          <w:szCs w:val="24"/>
        </w:rPr>
        <w:t xml:space="preserve">multiple honors theses advisement, or </w:t>
      </w:r>
      <w:r w:rsidR="00092322" w:rsidRPr="00855DE4">
        <w:rPr>
          <w:rFonts w:ascii="Times New Roman" w:hAnsi="Times New Roman" w:cs="Times New Roman"/>
          <w:sz w:val="24"/>
          <w:szCs w:val="24"/>
        </w:rPr>
        <w:t xml:space="preserve">advising student organizations, etc. </w:t>
      </w:r>
    </w:p>
    <w:p w14:paraId="72033690" w14:textId="46F5A697" w:rsidR="00092322" w:rsidRPr="00855DE4" w:rsidRDefault="00DC79C7" w:rsidP="00092322">
      <w:pPr>
        <w:numPr>
          <w:ilvl w:val="0"/>
          <w:numId w:val="2"/>
        </w:numPr>
        <w:rPr>
          <w:rFonts w:ascii="Times New Roman" w:hAnsi="Times New Roman" w:cs="Times New Roman"/>
          <w:sz w:val="24"/>
          <w:szCs w:val="24"/>
        </w:rPr>
      </w:pPr>
      <w:r w:rsidRPr="00855DE4">
        <w:rPr>
          <w:rFonts w:ascii="Times New Roman" w:hAnsi="Times New Roman" w:cs="Times New Roman"/>
          <w:sz w:val="24"/>
          <w:szCs w:val="24"/>
        </w:rPr>
        <w:t xml:space="preserve">Evidence of </w:t>
      </w:r>
      <w:r w:rsidR="003C3800" w:rsidRPr="00855DE4">
        <w:rPr>
          <w:rFonts w:ascii="Times New Roman" w:hAnsi="Times New Roman" w:cs="Times New Roman"/>
          <w:sz w:val="24"/>
          <w:szCs w:val="24"/>
        </w:rPr>
        <w:t xml:space="preserve">program administration, </w:t>
      </w:r>
      <w:r w:rsidRPr="00855DE4">
        <w:rPr>
          <w:rFonts w:ascii="Times New Roman" w:hAnsi="Times New Roman" w:cs="Times New Roman"/>
          <w:sz w:val="24"/>
          <w:szCs w:val="24"/>
        </w:rPr>
        <w:t>grant development</w:t>
      </w:r>
      <w:r w:rsidR="003C3800" w:rsidRPr="00855DE4">
        <w:rPr>
          <w:rFonts w:ascii="Times New Roman" w:hAnsi="Times New Roman" w:cs="Times New Roman"/>
          <w:sz w:val="24"/>
          <w:szCs w:val="24"/>
        </w:rPr>
        <w:t>,</w:t>
      </w:r>
      <w:r w:rsidRPr="00855DE4">
        <w:rPr>
          <w:rFonts w:ascii="Times New Roman" w:hAnsi="Times New Roman" w:cs="Times New Roman"/>
          <w:sz w:val="24"/>
          <w:szCs w:val="24"/>
        </w:rPr>
        <w:t xml:space="preserve"> or project management</w:t>
      </w:r>
      <w:r w:rsidR="003C3800" w:rsidRPr="00855DE4">
        <w:rPr>
          <w:rFonts w:ascii="Times New Roman" w:hAnsi="Times New Roman" w:cs="Times New Roman"/>
          <w:sz w:val="24"/>
          <w:szCs w:val="24"/>
        </w:rPr>
        <w:t xml:space="preserve"> that substantially advances the mission of the disciplinary faculty and/or school as a whole. Examples of such activity may include sponsored project development or administration; conference organization/leadership; collaboration in undergraduate research or internship programs; leadership in disciplinary, school, college, or university committees, including committees addressing student retention, </w:t>
      </w:r>
      <w:r w:rsidR="00B60737" w:rsidRPr="00855DE4">
        <w:rPr>
          <w:rFonts w:ascii="Times New Roman" w:hAnsi="Times New Roman" w:cs="Times New Roman"/>
          <w:sz w:val="24"/>
          <w:szCs w:val="24"/>
        </w:rPr>
        <w:t xml:space="preserve">community college articulation, </w:t>
      </w:r>
      <w:r w:rsidR="003C3800" w:rsidRPr="00855DE4">
        <w:rPr>
          <w:rFonts w:ascii="Times New Roman" w:hAnsi="Times New Roman" w:cs="Times New Roman"/>
          <w:sz w:val="24"/>
          <w:szCs w:val="24"/>
        </w:rPr>
        <w:t>or diversity or outreach initiatives, etc.</w:t>
      </w:r>
    </w:p>
    <w:p w14:paraId="0051293A" w14:textId="2BD86E36" w:rsidR="00D17E69" w:rsidRPr="00855DE4" w:rsidRDefault="00C16A28" w:rsidP="00AD184F">
      <w:pPr>
        <w:numPr>
          <w:ilvl w:val="0"/>
          <w:numId w:val="2"/>
        </w:numPr>
        <w:rPr>
          <w:rFonts w:ascii="Times New Roman" w:hAnsi="Times New Roman" w:cs="Times New Roman"/>
          <w:b/>
          <w:bCs/>
          <w:sz w:val="24"/>
          <w:szCs w:val="24"/>
        </w:rPr>
      </w:pPr>
      <w:r w:rsidRPr="00855DE4">
        <w:rPr>
          <w:rFonts w:ascii="Times New Roman" w:hAnsi="Times New Roman" w:cs="Times New Roman"/>
          <w:sz w:val="24"/>
          <w:szCs w:val="24"/>
        </w:rPr>
        <w:t xml:space="preserve">Evidence of </w:t>
      </w:r>
      <w:r w:rsidR="00EA5240" w:rsidRPr="00855DE4">
        <w:rPr>
          <w:rFonts w:ascii="Times New Roman" w:hAnsi="Times New Roman" w:cs="Times New Roman"/>
          <w:sz w:val="24"/>
          <w:szCs w:val="24"/>
        </w:rPr>
        <w:t>research or scholarship</w:t>
      </w:r>
      <w:r w:rsidR="00092322" w:rsidRPr="00855DE4">
        <w:rPr>
          <w:rFonts w:ascii="Times New Roman" w:hAnsi="Times New Roman" w:cs="Times New Roman"/>
          <w:sz w:val="24"/>
          <w:szCs w:val="24"/>
        </w:rPr>
        <w:t xml:space="preserve"> in </w:t>
      </w:r>
      <w:r w:rsidR="00EA5240" w:rsidRPr="00855DE4">
        <w:rPr>
          <w:rFonts w:ascii="Times New Roman" w:hAnsi="Times New Roman" w:cs="Times New Roman"/>
          <w:sz w:val="24"/>
          <w:szCs w:val="24"/>
        </w:rPr>
        <w:t xml:space="preserve">an </w:t>
      </w:r>
      <w:r w:rsidRPr="00855DE4">
        <w:rPr>
          <w:rFonts w:ascii="Times New Roman" w:hAnsi="Times New Roman" w:cs="Times New Roman"/>
          <w:sz w:val="24"/>
          <w:szCs w:val="24"/>
        </w:rPr>
        <w:t>academic field</w:t>
      </w:r>
      <w:r w:rsidR="00EA5240" w:rsidRPr="00855DE4">
        <w:rPr>
          <w:rFonts w:ascii="Times New Roman" w:hAnsi="Times New Roman" w:cs="Times New Roman"/>
          <w:sz w:val="24"/>
          <w:szCs w:val="24"/>
        </w:rPr>
        <w:t xml:space="preserve"> relevant to the </w:t>
      </w:r>
      <w:r w:rsidR="00B60737" w:rsidRPr="00855DE4">
        <w:rPr>
          <w:rFonts w:ascii="Times New Roman" w:hAnsi="Times New Roman" w:cs="Times New Roman"/>
          <w:sz w:val="24"/>
          <w:szCs w:val="24"/>
        </w:rPr>
        <w:t xml:space="preserve">discipline and/or </w:t>
      </w:r>
      <w:r w:rsidR="00EA5240" w:rsidRPr="00855DE4">
        <w:rPr>
          <w:rFonts w:ascii="Times New Roman" w:hAnsi="Times New Roman" w:cs="Times New Roman"/>
          <w:sz w:val="24"/>
          <w:szCs w:val="24"/>
        </w:rPr>
        <w:t>School</w:t>
      </w:r>
      <w:r w:rsidR="00B60737" w:rsidRPr="00855DE4">
        <w:rPr>
          <w:rFonts w:ascii="Times New Roman" w:hAnsi="Times New Roman" w:cs="Times New Roman"/>
          <w:sz w:val="24"/>
          <w:szCs w:val="24"/>
        </w:rPr>
        <w:t xml:space="preserve"> at large</w:t>
      </w:r>
      <w:r w:rsidRPr="00855DE4">
        <w:rPr>
          <w:rFonts w:ascii="Times New Roman" w:hAnsi="Times New Roman" w:cs="Times New Roman"/>
          <w:sz w:val="24"/>
          <w:szCs w:val="24"/>
        </w:rPr>
        <w:t xml:space="preserve">. </w:t>
      </w:r>
      <w:r w:rsidR="00B60737" w:rsidRPr="00855DE4">
        <w:rPr>
          <w:rFonts w:ascii="Times New Roman" w:hAnsi="Times New Roman" w:cs="Times New Roman"/>
          <w:sz w:val="24"/>
          <w:szCs w:val="24"/>
        </w:rPr>
        <w:t xml:space="preserve">This may take the form, for example, of refereed publication of journal articles or books; </w:t>
      </w:r>
      <w:r w:rsidRPr="00855DE4">
        <w:rPr>
          <w:rFonts w:ascii="Times New Roman" w:hAnsi="Times New Roman" w:cs="Times New Roman"/>
          <w:sz w:val="24"/>
          <w:szCs w:val="24"/>
        </w:rPr>
        <w:t>internal or external fellowships and grants for research</w:t>
      </w:r>
      <w:r w:rsidR="00B60737" w:rsidRPr="00855DE4">
        <w:rPr>
          <w:rFonts w:ascii="Times New Roman" w:hAnsi="Times New Roman" w:cs="Times New Roman"/>
          <w:sz w:val="24"/>
          <w:szCs w:val="24"/>
        </w:rPr>
        <w:t>;</w:t>
      </w:r>
      <w:r w:rsidRPr="00855DE4">
        <w:rPr>
          <w:rFonts w:ascii="Times New Roman" w:hAnsi="Times New Roman" w:cs="Times New Roman"/>
          <w:sz w:val="24"/>
          <w:szCs w:val="24"/>
        </w:rPr>
        <w:t xml:space="preserve"> </w:t>
      </w:r>
      <w:r w:rsidR="00B60737" w:rsidRPr="00855DE4">
        <w:rPr>
          <w:rFonts w:ascii="Times New Roman" w:hAnsi="Times New Roman" w:cs="Times New Roman"/>
          <w:sz w:val="24"/>
          <w:szCs w:val="24"/>
        </w:rPr>
        <w:t xml:space="preserve">or </w:t>
      </w:r>
      <w:r w:rsidRPr="00855DE4">
        <w:rPr>
          <w:rFonts w:ascii="Times New Roman" w:hAnsi="Times New Roman" w:cs="Times New Roman"/>
          <w:sz w:val="24"/>
          <w:szCs w:val="24"/>
        </w:rPr>
        <w:t xml:space="preserve">research presentations at </w:t>
      </w:r>
      <w:r w:rsidR="000B527E" w:rsidRPr="00855DE4">
        <w:rPr>
          <w:rFonts w:ascii="Times New Roman" w:hAnsi="Times New Roman" w:cs="Times New Roman"/>
          <w:sz w:val="24"/>
          <w:szCs w:val="24"/>
        </w:rPr>
        <w:t xml:space="preserve">academic </w:t>
      </w:r>
      <w:r w:rsidRPr="00855DE4">
        <w:rPr>
          <w:rFonts w:ascii="Times New Roman" w:hAnsi="Times New Roman" w:cs="Times New Roman"/>
          <w:sz w:val="24"/>
          <w:szCs w:val="24"/>
        </w:rPr>
        <w:t>conferences.</w:t>
      </w:r>
    </w:p>
    <w:p w14:paraId="44A753BD" w14:textId="77777777" w:rsidR="00C16A28" w:rsidRDefault="00C16A28" w:rsidP="00C16A28">
      <w:pPr>
        <w:ind w:left="720"/>
        <w:rPr>
          <w:rFonts w:ascii="Times New Roman" w:hAnsi="Times New Roman" w:cs="Times New Roman"/>
          <w:b/>
          <w:bCs/>
          <w:sz w:val="24"/>
          <w:szCs w:val="24"/>
        </w:rPr>
      </w:pPr>
    </w:p>
    <w:p w14:paraId="62443FF1" w14:textId="77777777" w:rsidR="00D17E69" w:rsidRPr="00855DE4" w:rsidRDefault="00DE6FA9">
      <w:pPr>
        <w:rPr>
          <w:rFonts w:ascii="Times New Roman" w:hAnsi="Times New Roman" w:cs="Times New Roman"/>
          <w:b/>
          <w:bCs/>
          <w:sz w:val="24"/>
          <w:szCs w:val="24"/>
        </w:rPr>
      </w:pPr>
      <w:r w:rsidRPr="00855DE4">
        <w:rPr>
          <w:rFonts w:ascii="Times New Roman" w:hAnsi="Times New Roman" w:cs="Times New Roman"/>
          <w:b/>
          <w:bCs/>
          <w:sz w:val="24"/>
          <w:szCs w:val="24"/>
        </w:rPr>
        <w:t>Promotion to Principal Lecturer</w:t>
      </w:r>
    </w:p>
    <w:p w14:paraId="4D40832F" w14:textId="77777777" w:rsidR="00CD3975" w:rsidRPr="00A752D7" w:rsidRDefault="00CD3975" w:rsidP="00CD3975">
      <w:pPr>
        <w:rPr>
          <w:rFonts w:ascii="Times New Roman" w:hAnsi="Times New Roman" w:cs="Times New Roman"/>
          <w:sz w:val="16"/>
          <w:szCs w:val="16"/>
        </w:rPr>
      </w:pPr>
    </w:p>
    <w:p w14:paraId="1222DECE" w14:textId="2F79BA5A" w:rsidR="00036D8A" w:rsidRPr="00855DE4" w:rsidRDefault="00EA5240">
      <w:pPr>
        <w:rPr>
          <w:rFonts w:ascii="Times New Roman" w:hAnsi="Times New Roman" w:cs="Times New Roman"/>
          <w:sz w:val="24"/>
          <w:szCs w:val="24"/>
        </w:rPr>
      </w:pPr>
      <w:r w:rsidRPr="00855DE4">
        <w:rPr>
          <w:rFonts w:ascii="Times New Roman" w:hAnsi="Times New Roman" w:cs="Times New Roman"/>
          <w:sz w:val="24"/>
          <w:szCs w:val="24"/>
        </w:rPr>
        <w:t xml:space="preserve">A </w:t>
      </w:r>
      <w:r w:rsidR="00CD3975" w:rsidRPr="00855DE4">
        <w:rPr>
          <w:rFonts w:ascii="Times New Roman" w:hAnsi="Times New Roman" w:cs="Times New Roman"/>
          <w:sz w:val="24"/>
          <w:szCs w:val="24"/>
        </w:rPr>
        <w:t>case for promotion will rest most heavily on demonstrated excellence in teaching, although evidence of service to the disciplinary faculty, School, University, profession, and</w:t>
      </w:r>
      <w:r w:rsidR="00614C84" w:rsidRPr="00855DE4">
        <w:rPr>
          <w:rFonts w:ascii="Times New Roman" w:hAnsi="Times New Roman" w:cs="Times New Roman"/>
          <w:sz w:val="24"/>
          <w:szCs w:val="24"/>
        </w:rPr>
        <w:t>/or</w:t>
      </w:r>
      <w:r w:rsidR="00CD3975" w:rsidRPr="00855DE4">
        <w:rPr>
          <w:rFonts w:ascii="Times New Roman" w:hAnsi="Times New Roman" w:cs="Times New Roman"/>
          <w:sz w:val="24"/>
          <w:szCs w:val="24"/>
        </w:rPr>
        <w:t xml:space="preserve"> the public, as well as evidence of continued professional development, will also carry weight. </w:t>
      </w:r>
      <w:r w:rsidR="00D426C7" w:rsidRPr="00855DE4">
        <w:rPr>
          <w:rFonts w:ascii="Times New Roman" w:hAnsi="Times New Roman" w:cs="Times New Roman"/>
          <w:sz w:val="24"/>
          <w:szCs w:val="24"/>
        </w:rPr>
        <w:t xml:space="preserve">Senior Lecturers seeking promotion to </w:t>
      </w:r>
      <w:r w:rsidR="00CD3975" w:rsidRPr="00855DE4">
        <w:rPr>
          <w:rFonts w:ascii="Times New Roman" w:hAnsi="Times New Roman" w:cs="Times New Roman"/>
          <w:sz w:val="24"/>
          <w:szCs w:val="24"/>
        </w:rPr>
        <w:t>Principal Lecturer</w:t>
      </w:r>
      <w:r w:rsidR="00D93321" w:rsidRPr="00855DE4">
        <w:rPr>
          <w:rFonts w:ascii="Times New Roman" w:hAnsi="Times New Roman" w:cs="Times New Roman"/>
          <w:sz w:val="24"/>
          <w:szCs w:val="24"/>
        </w:rPr>
        <w:t>s</w:t>
      </w:r>
      <w:r w:rsidR="00CD3975" w:rsidRPr="00855DE4">
        <w:rPr>
          <w:rFonts w:ascii="Times New Roman" w:hAnsi="Times New Roman" w:cs="Times New Roman"/>
          <w:sz w:val="24"/>
          <w:szCs w:val="24"/>
        </w:rPr>
        <w:t xml:space="preserve"> will </w:t>
      </w:r>
      <w:r w:rsidR="00DD0073" w:rsidRPr="00855DE4">
        <w:rPr>
          <w:rFonts w:ascii="Times New Roman" w:hAnsi="Times New Roman" w:cs="Times New Roman"/>
          <w:sz w:val="24"/>
          <w:szCs w:val="24"/>
        </w:rPr>
        <w:t xml:space="preserve">generally hold a PhD or terminal degree, must </w:t>
      </w:r>
      <w:r w:rsidR="003057A0" w:rsidRPr="00855DE4">
        <w:rPr>
          <w:rFonts w:ascii="Times New Roman" w:hAnsi="Times New Roman" w:cs="Times New Roman"/>
          <w:sz w:val="24"/>
          <w:szCs w:val="24"/>
        </w:rPr>
        <w:t xml:space="preserve">have seven years’ experience in rank </w:t>
      </w:r>
      <w:r w:rsidR="00B444BC" w:rsidRPr="00855DE4">
        <w:rPr>
          <w:rFonts w:ascii="Times New Roman" w:hAnsi="Times New Roman" w:cs="Times New Roman"/>
          <w:sz w:val="24"/>
          <w:szCs w:val="24"/>
        </w:rPr>
        <w:t>at ASU</w:t>
      </w:r>
      <w:r w:rsidR="00DD0073" w:rsidRPr="00855DE4">
        <w:rPr>
          <w:rFonts w:ascii="Times New Roman" w:hAnsi="Times New Roman" w:cs="Times New Roman"/>
          <w:sz w:val="24"/>
          <w:szCs w:val="24"/>
        </w:rPr>
        <w:t>,</w:t>
      </w:r>
      <w:r w:rsidR="00B444BC" w:rsidRPr="00855DE4">
        <w:rPr>
          <w:rFonts w:ascii="Times New Roman" w:hAnsi="Times New Roman" w:cs="Times New Roman"/>
          <w:sz w:val="24"/>
          <w:szCs w:val="24"/>
        </w:rPr>
        <w:t xml:space="preserve"> </w:t>
      </w:r>
      <w:r w:rsidR="003057A0" w:rsidRPr="00855DE4">
        <w:rPr>
          <w:rFonts w:ascii="Times New Roman" w:hAnsi="Times New Roman" w:cs="Times New Roman"/>
          <w:sz w:val="24"/>
          <w:szCs w:val="24"/>
        </w:rPr>
        <w:t xml:space="preserve">and </w:t>
      </w:r>
      <w:r w:rsidR="00D426C7" w:rsidRPr="00855DE4">
        <w:rPr>
          <w:rFonts w:ascii="Times New Roman" w:hAnsi="Times New Roman" w:cs="Times New Roman"/>
          <w:sz w:val="24"/>
          <w:szCs w:val="24"/>
        </w:rPr>
        <w:t>must</w:t>
      </w:r>
      <w:r w:rsidR="00D93321" w:rsidRPr="00855DE4">
        <w:rPr>
          <w:rFonts w:ascii="Times New Roman" w:hAnsi="Times New Roman" w:cs="Times New Roman"/>
          <w:sz w:val="24"/>
          <w:szCs w:val="24"/>
        </w:rPr>
        <w:t xml:space="preserve"> </w:t>
      </w:r>
      <w:r w:rsidR="00DD0073" w:rsidRPr="00855DE4">
        <w:rPr>
          <w:rFonts w:ascii="Times New Roman" w:hAnsi="Times New Roman" w:cs="Times New Roman"/>
          <w:sz w:val="24"/>
          <w:szCs w:val="24"/>
        </w:rPr>
        <w:t>during the period in rank</w:t>
      </w:r>
      <w:r w:rsidR="00D93321" w:rsidRPr="00855DE4">
        <w:rPr>
          <w:rFonts w:ascii="Times New Roman" w:hAnsi="Times New Roman" w:cs="Times New Roman"/>
          <w:sz w:val="24"/>
          <w:szCs w:val="24"/>
        </w:rPr>
        <w:t xml:space="preserve"> </w:t>
      </w:r>
      <w:r w:rsidR="00CD3975" w:rsidRPr="00855DE4">
        <w:rPr>
          <w:rFonts w:ascii="Times New Roman" w:hAnsi="Times New Roman" w:cs="Times New Roman"/>
          <w:sz w:val="24"/>
          <w:szCs w:val="24"/>
        </w:rPr>
        <w:t>demonstrate excellence</w:t>
      </w:r>
      <w:r w:rsidR="00DD0073" w:rsidRPr="00855DE4">
        <w:rPr>
          <w:rFonts w:ascii="Times New Roman" w:hAnsi="Times New Roman" w:cs="Times New Roman"/>
          <w:sz w:val="24"/>
          <w:szCs w:val="24"/>
        </w:rPr>
        <w:t xml:space="preserve"> </w:t>
      </w:r>
      <w:r w:rsidR="00CD3975" w:rsidRPr="00855DE4">
        <w:rPr>
          <w:rFonts w:ascii="Times New Roman" w:hAnsi="Times New Roman" w:cs="Times New Roman"/>
          <w:sz w:val="24"/>
          <w:szCs w:val="24"/>
        </w:rPr>
        <w:t xml:space="preserve">in teaching, </w:t>
      </w:r>
      <w:r w:rsidR="00D93321" w:rsidRPr="00855DE4">
        <w:rPr>
          <w:rFonts w:ascii="Times New Roman" w:hAnsi="Times New Roman" w:cs="Times New Roman"/>
          <w:sz w:val="24"/>
          <w:szCs w:val="24"/>
        </w:rPr>
        <w:t xml:space="preserve">employing the categories in </w:t>
      </w:r>
      <w:r w:rsidR="00CD3975" w:rsidRPr="00855DE4">
        <w:rPr>
          <w:rFonts w:ascii="Times New Roman" w:hAnsi="Times New Roman" w:cs="Times New Roman"/>
          <w:sz w:val="24"/>
          <w:szCs w:val="24"/>
        </w:rPr>
        <w:t xml:space="preserve">Section A, above, as well as </w:t>
      </w:r>
      <w:r w:rsidR="00D93321" w:rsidRPr="00855DE4">
        <w:rPr>
          <w:rFonts w:ascii="Times New Roman" w:hAnsi="Times New Roman" w:cs="Times New Roman"/>
          <w:sz w:val="24"/>
          <w:szCs w:val="24"/>
        </w:rPr>
        <w:t xml:space="preserve">demonstrating leadership in </w:t>
      </w:r>
      <w:r w:rsidR="00347CEC">
        <w:rPr>
          <w:rFonts w:ascii="Times New Roman" w:hAnsi="Times New Roman" w:cs="Times New Roman"/>
          <w:sz w:val="24"/>
          <w:szCs w:val="24"/>
        </w:rPr>
        <w:t>three</w:t>
      </w:r>
      <w:r w:rsidR="00CD3975" w:rsidRPr="00855DE4">
        <w:rPr>
          <w:rFonts w:ascii="Times New Roman" w:hAnsi="Times New Roman" w:cs="Times New Roman"/>
          <w:sz w:val="24"/>
          <w:szCs w:val="24"/>
        </w:rPr>
        <w:t xml:space="preserve"> or more of the </w:t>
      </w:r>
      <w:r w:rsidR="00D93321" w:rsidRPr="00855DE4">
        <w:rPr>
          <w:rFonts w:ascii="Times New Roman" w:hAnsi="Times New Roman" w:cs="Times New Roman"/>
          <w:sz w:val="24"/>
          <w:szCs w:val="24"/>
        </w:rPr>
        <w:t xml:space="preserve">functions </w:t>
      </w:r>
      <w:r w:rsidR="00CD3975" w:rsidRPr="00855DE4">
        <w:rPr>
          <w:rFonts w:ascii="Times New Roman" w:hAnsi="Times New Roman" w:cs="Times New Roman"/>
          <w:sz w:val="24"/>
          <w:szCs w:val="24"/>
        </w:rPr>
        <w:t>listed in Section B, above.</w:t>
      </w:r>
      <w:r w:rsidR="00D97B15" w:rsidRPr="00855DE4">
        <w:rPr>
          <w:rFonts w:ascii="Times New Roman" w:hAnsi="Times New Roman" w:cs="Times New Roman"/>
          <w:sz w:val="24"/>
          <w:szCs w:val="24"/>
        </w:rPr>
        <w:t xml:space="preserve"> Senior Lecturers seeking promotion to Principal Lecturers will provide evidence of leadership not otherwise expected of senior lecturers.</w:t>
      </w:r>
      <w:r w:rsidR="00036D8A" w:rsidRPr="00855DE4">
        <w:rPr>
          <w:rFonts w:ascii="Times New Roman" w:hAnsi="Times New Roman" w:cs="Times New Roman"/>
          <w:b/>
          <w:bCs/>
          <w:sz w:val="24"/>
          <w:szCs w:val="24"/>
        </w:rPr>
        <w:br w:type="page"/>
      </w:r>
    </w:p>
    <w:p w14:paraId="65AB5ED4" w14:textId="77777777" w:rsidR="00427821" w:rsidRPr="00347CEC" w:rsidRDefault="00427821" w:rsidP="00427821">
      <w:pPr>
        <w:rPr>
          <w:rFonts w:ascii="Times New Roman" w:hAnsi="Times New Roman" w:cs="Times New Roman"/>
          <w:b/>
          <w:bCs/>
          <w:sz w:val="24"/>
          <w:szCs w:val="24"/>
        </w:rPr>
      </w:pPr>
      <w:r w:rsidRPr="00347CEC">
        <w:rPr>
          <w:rFonts w:ascii="Times New Roman" w:hAnsi="Times New Roman" w:cs="Times New Roman"/>
          <w:b/>
          <w:bCs/>
          <w:sz w:val="24"/>
          <w:szCs w:val="24"/>
        </w:rPr>
        <w:lastRenderedPageBreak/>
        <w:t>Promotion to Clinical Associate Professor</w:t>
      </w:r>
    </w:p>
    <w:p w14:paraId="7A61D9E8" w14:textId="77777777" w:rsidR="00427821" w:rsidRPr="00347CEC" w:rsidRDefault="00427821" w:rsidP="00427821">
      <w:pPr>
        <w:rPr>
          <w:rFonts w:ascii="Times New Roman" w:hAnsi="Times New Roman" w:cs="Times New Roman"/>
          <w:sz w:val="24"/>
          <w:szCs w:val="24"/>
        </w:rPr>
      </w:pPr>
    </w:p>
    <w:p w14:paraId="3F2914BA" w14:textId="7532882D" w:rsidR="00427821" w:rsidRPr="00347CEC" w:rsidRDefault="003057A0" w:rsidP="00427821">
      <w:pPr>
        <w:rPr>
          <w:rFonts w:ascii="Times New Roman" w:hAnsi="Times New Roman" w:cs="Times New Roman"/>
          <w:sz w:val="24"/>
          <w:szCs w:val="24"/>
        </w:rPr>
      </w:pPr>
      <w:r w:rsidRPr="00347CEC">
        <w:rPr>
          <w:rFonts w:ascii="Times New Roman" w:hAnsi="Times New Roman" w:cs="Times New Roman"/>
          <w:sz w:val="24"/>
          <w:szCs w:val="24"/>
        </w:rPr>
        <w:t xml:space="preserve">Assistant </w:t>
      </w:r>
      <w:r w:rsidR="00427821" w:rsidRPr="00347CEC">
        <w:rPr>
          <w:rFonts w:ascii="Times New Roman" w:hAnsi="Times New Roman" w:cs="Times New Roman"/>
          <w:sz w:val="24"/>
          <w:szCs w:val="24"/>
        </w:rPr>
        <w:t xml:space="preserve">Clinical </w:t>
      </w:r>
      <w:r w:rsidRPr="00347CEC">
        <w:rPr>
          <w:rFonts w:ascii="Times New Roman" w:hAnsi="Times New Roman" w:cs="Times New Roman"/>
          <w:sz w:val="24"/>
          <w:szCs w:val="24"/>
        </w:rPr>
        <w:t xml:space="preserve">Professors </w:t>
      </w:r>
      <w:r w:rsidR="00D426C7" w:rsidRPr="00347CEC">
        <w:rPr>
          <w:rFonts w:ascii="Times New Roman" w:hAnsi="Times New Roman" w:cs="Times New Roman"/>
          <w:sz w:val="24"/>
          <w:szCs w:val="24"/>
        </w:rPr>
        <w:t xml:space="preserve">seeking </w:t>
      </w:r>
      <w:r w:rsidR="00427821" w:rsidRPr="00347CEC">
        <w:rPr>
          <w:rFonts w:ascii="Times New Roman" w:hAnsi="Times New Roman" w:cs="Times New Roman"/>
          <w:sz w:val="24"/>
          <w:szCs w:val="24"/>
        </w:rPr>
        <w:t xml:space="preserve">promotion to Associate Clinical Professor will </w:t>
      </w:r>
      <w:r w:rsidRPr="00347CEC">
        <w:rPr>
          <w:rFonts w:ascii="Times New Roman" w:hAnsi="Times New Roman" w:cs="Times New Roman"/>
          <w:sz w:val="24"/>
          <w:szCs w:val="24"/>
        </w:rPr>
        <w:t xml:space="preserve">have five years’ experience in rank </w:t>
      </w:r>
      <w:r w:rsidR="00D9708D" w:rsidRPr="00347CEC">
        <w:rPr>
          <w:rFonts w:ascii="Times New Roman" w:hAnsi="Times New Roman" w:cs="Times New Roman"/>
          <w:sz w:val="24"/>
          <w:szCs w:val="24"/>
        </w:rPr>
        <w:t>at ASU</w:t>
      </w:r>
      <w:r w:rsidR="00310DA3" w:rsidRPr="00347CEC">
        <w:rPr>
          <w:rFonts w:ascii="Times New Roman" w:hAnsi="Times New Roman" w:cs="Times New Roman"/>
          <w:sz w:val="24"/>
          <w:szCs w:val="24"/>
        </w:rPr>
        <w:t xml:space="preserve">. During the period in rank, </w:t>
      </w:r>
      <w:r w:rsidR="00290178" w:rsidRPr="00347CEC">
        <w:rPr>
          <w:rFonts w:ascii="Times New Roman" w:hAnsi="Times New Roman" w:cs="Times New Roman"/>
          <w:sz w:val="24"/>
          <w:szCs w:val="24"/>
        </w:rPr>
        <w:t xml:space="preserve">and as appropriate to the specific appointment, </w:t>
      </w:r>
      <w:r w:rsidR="00310DA3" w:rsidRPr="00347CEC">
        <w:rPr>
          <w:rFonts w:ascii="Times New Roman" w:hAnsi="Times New Roman" w:cs="Times New Roman"/>
          <w:sz w:val="24"/>
          <w:szCs w:val="24"/>
        </w:rPr>
        <w:t xml:space="preserve">the candidate </w:t>
      </w:r>
      <w:r w:rsidR="00D426C7" w:rsidRPr="00347CEC">
        <w:rPr>
          <w:rFonts w:ascii="Times New Roman" w:hAnsi="Times New Roman" w:cs="Times New Roman"/>
          <w:sz w:val="24"/>
          <w:szCs w:val="24"/>
        </w:rPr>
        <w:t xml:space="preserve">must </w:t>
      </w:r>
      <w:r w:rsidR="00427821" w:rsidRPr="00347CEC">
        <w:rPr>
          <w:rFonts w:ascii="Times New Roman" w:hAnsi="Times New Roman" w:cs="Times New Roman"/>
          <w:sz w:val="24"/>
          <w:szCs w:val="24"/>
        </w:rPr>
        <w:t>demonstrate</w:t>
      </w:r>
      <w:r w:rsidR="00DE0B4A" w:rsidRPr="00347CEC">
        <w:rPr>
          <w:rFonts w:ascii="Times New Roman" w:hAnsi="Times New Roman" w:cs="Times New Roman"/>
          <w:sz w:val="24"/>
          <w:szCs w:val="24"/>
        </w:rPr>
        <w:t xml:space="preserve"> excellence in </w:t>
      </w:r>
      <w:r w:rsidR="00427821" w:rsidRPr="00347CEC">
        <w:rPr>
          <w:rFonts w:ascii="Times New Roman" w:hAnsi="Times New Roman" w:cs="Times New Roman"/>
          <w:sz w:val="24"/>
          <w:szCs w:val="24"/>
        </w:rPr>
        <w:t xml:space="preserve">significantly </w:t>
      </w:r>
      <w:r w:rsidR="00DE0B4A" w:rsidRPr="00347CEC">
        <w:rPr>
          <w:rFonts w:ascii="Times New Roman" w:hAnsi="Times New Roman" w:cs="Times New Roman"/>
          <w:sz w:val="24"/>
          <w:szCs w:val="24"/>
        </w:rPr>
        <w:t xml:space="preserve">enhancing </w:t>
      </w:r>
      <w:r w:rsidR="00427821" w:rsidRPr="00347CEC">
        <w:rPr>
          <w:rFonts w:ascii="Times New Roman" w:hAnsi="Times New Roman" w:cs="Times New Roman"/>
          <w:sz w:val="24"/>
          <w:szCs w:val="24"/>
        </w:rPr>
        <w:t>the instruction of students and</w:t>
      </w:r>
      <w:r w:rsidR="00310DA3" w:rsidRPr="00347CEC">
        <w:rPr>
          <w:rFonts w:ascii="Times New Roman" w:hAnsi="Times New Roman" w:cs="Times New Roman"/>
          <w:sz w:val="24"/>
          <w:szCs w:val="24"/>
        </w:rPr>
        <w:t xml:space="preserve"> </w:t>
      </w:r>
      <w:r w:rsidR="00290178" w:rsidRPr="00347CEC">
        <w:rPr>
          <w:rFonts w:ascii="Times New Roman" w:hAnsi="Times New Roman" w:cs="Times New Roman"/>
          <w:sz w:val="24"/>
          <w:szCs w:val="24"/>
        </w:rPr>
        <w:t xml:space="preserve">must </w:t>
      </w:r>
      <w:r w:rsidR="00310DA3" w:rsidRPr="00347CEC">
        <w:rPr>
          <w:rFonts w:ascii="Times New Roman" w:hAnsi="Times New Roman" w:cs="Times New Roman"/>
          <w:sz w:val="24"/>
          <w:szCs w:val="24"/>
        </w:rPr>
        <w:t>demonstrat</w:t>
      </w:r>
      <w:r w:rsidR="00290178" w:rsidRPr="00347CEC">
        <w:rPr>
          <w:rFonts w:ascii="Times New Roman" w:hAnsi="Times New Roman" w:cs="Times New Roman"/>
          <w:sz w:val="24"/>
          <w:szCs w:val="24"/>
        </w:rPr>
        <w:t>e</w:t>
      </w:r>
      <w:r w:rsidR="00310DA3" w:rsidRPr="00347CEC">
        <w:rPr>
          <w:rFonts w:ascii="Times New Roman" w:hAnsi="Times New Roman" w:cs="Times New Roman"/>
          <w:sz w:val="24"/>
          <w:szCs w:val="24"/>
        </w:rPr>
        <w:t xml:space="preserve"> </w:t>
      </w:r>
      <w:r w:rsidR="00DE0B4A" w:rsidRPr="00347CEC">
        <w:rPr>
          <w:rFonts w:ascii="Times New Roman" w:hAnsi="Times New Roman" w:cs="Times New Roman"/>
          <w:sz w:val="24"/>
          <w:szCs w:val="24"/>
        </w:rPr>
        <w:t>excellence in</w:t>
      </w:r>
      <w:r w:rsidR="00427821" w:rsidRPr="00347CEC">
        <w:rPr>
          <w:rFonts w:ascii="Times New Roman" w:hAnsi="Times New Roman" w:cs="Times New Roman"/>
          <w:sz w:val="24"/>
          <w:szCs w:val="24"/>
        </w:rPr>
        <w:t xml:space="preserve"> </w:t>
      </w:r>
      <w:r w:rsidR="00290178" w:rsidRPr="00347CEC">
        <w:rPr>
          <w:rFonts w:ascii="Times New Roman" w:hAnsi="Times New Roman" w:cs="Times New Roman"/>
          <w:sz w:val="24"/>
          <w:szCs w:val="24"/>
        </w:rPr>
        <w:t xml:space="preserve">scholarship and </w:t>
      </w:r>
      <w:r w:rsidR="00A85CD3" w:rsidRPr="00347CEC">
        <w:rPr>
          <w:rFonts w:ascii="Times New Roman" w:hAnsi="Times New Roman" w:cs="Times New Roman"/>
          <w:sz w:val="24"/>
          <w:szCs w:val="24"/>
        </w:rPr>
        <w:t xml:space="preserve">service </w:t>
      </w:r>
      <w:r w:rsidR="00933239" w:rsidRPr="00347CEC">
        <w:rPr>
          <w:rFonts w:ascii="Times New Roman" w:hAnsi="Times New Roman" w:cs="Times New Roman"/>
          <w:sz w:val="24"/>
          <w:szCs w:val="24"/>
        </w:rPr>
        <w:t xml:space="preserve">in a substantial way </w:t>
      </w:r>
      <w:r w:rsidR="00290178" w:rsidRPr="00347CEC">
        <w:rPr>
          <w:rFonts w:ascii="Times New Roman" w:hAnsi="Times New Roman" w:cs="Times New Roman"/>
          <w:sz w:val="24"/>
          <w:szCs w:val="24"/>
        </w:rPr>
        <w:t xml:space="preserve">that advances </w:t>
      </w:r>
      <w:r w:rsidR="00A85CD3" w:rsidRPr="00347CEC">
        <w:rPr>
          <w:rFonts w:ascii="Times New Roman" w:hAnsi="Times New Roman" w:cs="Times New Roman"/>
          <w:sz w:val="24"/>
          <w:szCs w:val="24"/>
        </w:rPr>
        <w:t xml:space="preserve">the </w:t>
      </w:r>
      <w:r w:rsidR="00427821" w:rsidRPr="00347CEC">
        <w:rPr>
          <w:rFonts w:ascii="Times New Roman" w:hAnsi="Times New Roman" w:cs="Times New Roman"/>
          <w:sz w:val="24"/>
          <w:szCs w:val="24"/>
        </w:rPr>
        <w:t xml:space="preserve">goals of the </w:t>
      </w:r>
      <w:r w:rsidR="00A85CD3" w:rsidRPr="00347CEC">
        <w:rPr>
          <w:rFonts w:ascii="Times New Roman" w:hAnsi="Times New Roman" w:cs="Times New Roman"/>
          <w:sz w:val="24"/>
          <w:szCs w:val="24"/>
        </w:rPr>
        <w:t>discipline and</w:t>
      </w:r>
      <w:r w:rsidR="00933239" w:rsidRPr="00347CEC">
        <w:rPr>
          <w:rFonts w:ascii="Times New Roman" w:hAnsi="Times New Roman" w:cs="Times New Roman"/>
          <w:sz w:val="24"/>
          <w:szCs w:val="24"/>
        </w:rPr>
        <w:t>/or</w:t>
      </w:r>
      <w:r w:rsidR="00A85CD3" w:rsidRPr="00347CEC">
        <w:rPr>
          <w:rFonts w:ascii="Times New Roman" w:hAnsi="Times New Roman" w:cs="Times New Roman"/>
          <w:sz w:val="24"/>
          <w:szCs w:val="24"/>
        </w:rPr>
        <w:t xml:space="preserve"> the School. </w:t>
      </w:r>
      <w:r w:rsidR="00427821" w:rsidRPr="00347CEC">
        <w:rPr>
          <w:rFonts w:ascii="Times New Roman" w:hAnsi="Times New Roman" w:cs="Times New Roman"/>
          <w:sz w:val="24"/>
          <w:szCs w:val="24"/>
        </w:rPr>
        <w:t xml:space="preserve">This </w:t>
      </w:r>
      <w:r w:rsidR="00F255DD" w:rsidRPr="00347CEC">
        <w:rPr>
          <w:rFonts w:ascii="Times New Roman" w:hAnsi="Times New Roman" w:cs="Times New Roman"/>
          <w:sz w:val="24"/>
          <w:szCs w:val="24"/>
        </w:rPr>
        <w:t xml:space="preserve">should </w:t>
      </w:r>
      <w:r w:rsidR="00427821" w:rsidRPr="00347CEC">
        <w:rPr>
          <w:rFonts w:ascii="Times New Roman" w:hAnsi="Times New Roman" w:cs="Times New Roman"/>
          <w:sz w:val="24"/>
          <w:szCs w:val="24"/>
        </w:rPr>
        <w:t>be evidenced by</w:t>
      </w:r>
      <w:r w:rsidR="00C87ECA">
        <w:rPr>
          <w:rFonts w:ascii="Times New Roman" w:hAnsi="Times New Roman" w:cs="Times New Roman"/>
          <w:sz w:val="24"/>
          <w:szCs w:val="24"/>
        </w:rPr>
        <w:t xml:space="preserve"> multiple</w:t>
      </w:r>
      <w:r w:rsidR="00427821" w:rsidRPr="00347CEC">
        <w:rPr>
          <w:rFonts w:ascii="Times New Roman" w:hAnsi="Times New Roman" w:cs="Times New Roman"/>
          <w:sz w:val="24"/>
          <w:szCs w:val="24"/>
        </w:rPr>
        <w:t xml:space="preserve"> </w:t>
      </w:r>
      <w:r w:rsidR="00DA6FA2">
        <w:rPr>
          <w:rFonts w:ascii="Times New Roman" w:hAnsi="Times New Roman" w:cs="Times New Roman"/>
          <w:sz w:val="24"/>
          <w:szCs w:val="24"/>
        </w:rPr>
        <w:t>examples from the follo</w:t>
      </w:r>
      <w:r w:rsidR="00427821" w:rsidRPr="00347CEC">
        <w:rPr>
          <w:rFonts w:ascii="Times New Roman" w:hAnsi="Times New Roman" w:cs="Times New Roman"/>
          <w:sz w:val="24"/>
          <w:szCs w:val="24"/>
        </w:rPr>
        <w:t>wing types of accomplishments</w:t>
      </w:r>
      <w:r w:rsidR="00933239" w:rsidRPr="00347CEC">
        <w:rPr>
          <w:rFonts w:ascii="Times New Roman" w:hAnsi="Times New Roman" w:cs="Times New Roman"/>
          <w:sz w:val="24"/>
          <w:szCs w:val="24"/>
        </w:rPr>
        <w:t>:</w:t>
      </w:r>
    </w:p>
    <w:p w14:paraId="34FAB6B6" w14:textId="77777777" w:rsidR="00290178" w:rsidRPr="00347CEC" w:rsidRDefault="00290178" w:rsidP="00427821">
      <w:pPr>
        <w:rPr>
          <w:rFonts w:ascii="Times New Roman" w:hAnsi="Times New Roman" w:cs="Times New Roman"/>
          <w:sz w:val="24"/>
          <w:szCs w:val="24"/>
        </w:rPr>
      </w:pPr>
    </w:p>
    <w:p w14:paraId="260CF312" w14:textId="7BF3E4E6" w:rsidR="00427821" w:rsidRPr="002357E5" w:rsidRDefault="00DE0B4A" w:rsidP="002357E5">
      <w:pPr>
        <w:pStyle w:val="ListParagraph"/>
        <w:numPr>
          <w:ilvl w:val="0"/>
          <w:numId w:val="10"/>
        </w:numPr>
        <w:rPr>
          <w:rFonts w:ascii="Times New Roman" w:hAnsi="Times New Roman" w:cs="Times New Roman"/>
          <w:sz w:val="24"/>
          <w:szCs w:val="24"/>
        </w:rPr>
      </w:pPr>
      <w:bookmarkStart w:id="3" w:name="OLE_LINK17"/>
      <w:r w:rsidRPr="002357E5">
        <w:rPr>
          <w:rFonts w:ascii="Times New Roman" w:hAnsi="Times New Roman" w:cs="Times New Roman"/>
          <w:sz w:val="24"/>
          <w:szCs w:val="24"/>
        </w:rPr>
        <w:t xml:space="preserve">If </w:t>
      </w:r>
      <w:bookmarkStart w:id="4" w:name="OLE_LINK18"/>
      <w:bookmarkStart w:id="5" w:name="OLE_LINK19"/>
      <w:r w:rsidRPr="002357E5">
        <w:rPr>
          <w:rFonts w:ascii="Times New Roman" w:hAnsi="Times New Roman" w:cs="Times New Roman"/>
          <w:sz w:val="24"/>
          <w:szCs w:val="24"/>
        </w:rPr>
        <w:t>teaching is part of the candidate’s assigned workload,</w:t>
      </w:r>
      <w:r w:rsidR="0030301F" w:rsidRPr="002357E5">
        <w:rPr>
          <w:rFonts w:ascii="Times New Roman" w:hAnsi="Times New Roman" w:cs="Times New Roman"/>
          <w:sz w:val="24"/>
          <w:szCs w:val="24"/>
        </w:rPr>
        <w:t xml:space="preserve"> </w:t>
      </w:r>
      <w:r w:rsidR="00427821" w:rsidRPr="002357E5">
        <w:rPr>
          <w:rFonts w:ascii="Times New Roman" w:hAnsi="Times New Roman" w:cs="Times New Roman"/>
          <w:sz w:val="24"/>
          <w:szCs w:val="24"/>
        </w:rPr>
        <w:t xml:space="preserve">a record of </w:t>
      </w:r>
      <w:r w:rsidR="0030301F" w:rsidRPr="002357E5">
        <w:rPr>
          <w:rFonts w:ascii="Times New Roman" w:hAnsi="Times New Roman" w:cs="Times New Roman"/>
          <w:sz w:val="24"/>
          <w:szCs w:val="24"/>
        </w:rPr>
        <w:t xml:space="preserve">excellence in and </w:t>
      </w:r>
      <w:r w:rsidR="00427821" w:rsidRPr="002357E5">
        <w:rPr>
          <w:rFonts w:ascii="Times New Roman" w:hAnsi="Times New Roman" w:cs="Times New Roman"/>
          <w:sz w:val="24"/>
          <w:szCs w:val="24"/>
        </w:rPr>
        <w:t>significant contributions to teaching</w:t>
      </w:r>
      <w:r w:rsidR="000359B3" w:rsidRPr="002357E5">
        <w:rPr>
          <w:rFonts w:ascii="Times New Roman" w:hAnsi="Times New Roman" w:cs="Times New Roman"/>
          <w:sz w:val="24"/>
          <w:szCs w:val="24"/>
        </w:rPr>
        <w:t xml:space="preserve"> should </w:t>
      </w:r>
      <w:r w:rsidR="00D20AD5" w:rsidRPr="002357E5">
        <w:rPr>
          <w:rFonts w:ascii="Times New Roman" w:hAnsi="Times New Roman" w:cs="Times New Roman"/>
          <w:sz w:val="24"/>
          <w:szCs w:val="24"/>
        </w:rPr>
        <w:t>be documented by the candidate</w:t>
      </w:r>
      <w:r w:rsidR="000359B3" w:rsidRPr="002357E5">
        <w:rPr>
          <w:rFonts w:ascii="Times New Roman" w:hAnsi="Times New Roman" w:cs="Times New Roman"/>
          <w:sz w:val="24"/>
          <w:szCs w:val="24"/>
        </w:rPr>
        <w:t xml:space="preserve"> </w:t>
      </w:r>
      <w:r w:rsidR="00427821" w:rsidRPr="002357E5">
        <w:rPr>
          <w:rFonts w:ascii="Times New Roman" w:hAnsi="Times New Roman" w:cs="Times New Roman"/>
          <w:sz w:val="24"/>
          <w:szCs w:val="24"/>
        </w:rPr>
        <w:t>with reference to</w:t>
      </w:r>
      <w:r w:rsidR="00290178" w:rsidRPr="002357E5">
        <w:rPr>
          <w:rFonts w:ascii="Times New Roman" w:hAnsi="Times New Roman" w:cs="Times New Roman"/>
          <w:sz w:val="24"/>
          <w:szCs w:val="24"/>
        </w:rPr>
        <w:t xml:space="preserve"> </w:t>
      </w:r>
      <w:r w:rsidR="00E818B9" w:rsidRPr="002357E5">
        <w:rPr>
          <w:rFonts w:ascii="Times New Roman" w:hAnsi="Times New Roman" w:cs="Times New Roman"/>
          <w:sz w:val="24"/>
          <w:szCs w:val="24"/>
        </w:rPr>
        <w:t xml:space="preserve">multiple </w:t>
      </w:r>
      <w:r w:rsidR="00290178" w:rsidRPr="002357E5">
        <w:rPr>
          <w:rFonts w:ascii="Times New Roman" w:hAnsi="Times New Roman" w:cs="Times New Roman"/>
          <w:sz w:val="24"/>
          <w:szCs w:val="24"/>
        </w:rPr>
        <w:t>of the following</w:t>
      </w:r>
      <w:r w:rsidR="00A67946">
        <w:rPr>
          <w:rFonts w:ascii="Times New Roman" w:hAnsi="Times New Roman" w:cs="Times New Roman"/>
          <w:sz w:val="24"/>
          <w:szCs w:val="24"/>
        </w:rPr>
        <w:t xml:space="preserve"> categories</w:t>
      </w:r>
      <w:r w:rsidR="00427821" w:rsidRPr="002357E5">
        <w:rPr>
          <w:rFonts w:ascii="Times New Roman" w:hAnsi="Times New Roman" w:cs="Times New Roman"/>
          <w:sz w:val="24"/>
          <w:szCs w:val="24"/>
        </w:rPr>
        <w:t>:</w:t>
      </w:r>
    </w:p>
    <w:p w14:paraId="718B8BF8" w14:textId="77777777" w:rsidR="002357E5" w:rsidRPr="00855DE4" w:rsidRDefault="002357E5" w:rsidP="002357E5">
      <w:pPr>
        <w:numPr>
          <w:ilvl w:val="0"/>
          <w:numId w:val="3"/>
        </w:numPr>
        <w:rPr>
          <w:rFonts w:ascii="Times New Roman" w:hAnsi="Times New Roman" w:cs="Times New Roman"/>
          <w:sz w:val="24"/>
          <w:szCs w:val="24"/>
        </w:rPr>
      </w:pPr>
      <w:r w:rsidRPr="00855DE4">
        <w:rPr>
          <w:rFonts w:ascii="Times New Roman" w:hAnsi="Times New Roman" w:cs="Times New Roman"/>
          <w:sz w:val="24"/>
          <w:szCs w:val="24"/>
        </w:rPr>
        <w:t>Standard (quantified) student teaching evaluations</w:t>
      </w:r>
    </w:p>
    <w:p w14:paraId="11859BAA" w14:textId="77777777" w:rsidR="002357E5" w:rsidRPr="00855DE4" w:rsidRDefault="002357E5" w:rsidP="002357E5">
      <w:pPr>
        <w:numPr>
          <w:ilvl w:val="0"/>
          <w:numId w:val="3"/>
        </w:numPr>
        <w:rPr>
          <w:rFonts w:ascii="Times New Roman" w:hAnsi="Times New Roman" w:cs="Times New Roman"/>
          <w:sz w:val="24"/>
          <w:szCs w:val="24"/>
        </w:rPr>
      </w:pPr>
      <w:r w:rsidRPr="00855DE4">
        <w:rPr>
          <w:rFonts w:ascii="Times New Roman" w:hAnsi="Times New Roman" w:cs="Times New Roman"/>
          <w:sz w:val="24"/>
          <w:szCs w:val="24"/>
        </w:rPr>
        <w:t>Student responses to open-ended and supplementary assessments of teaching or mentorship</w:t>
      </w:r>
      <w:r>
        <w:rPr>
          <w:rFonts w:ascii="Times New Roman" w:hAnsi="Times New Roman" w:cs="Times New Roman"/>
          <w:sz w:val="24"/>
          <w:szCs w:val="24"/>
        </w:rPr>
        <w:t xml:space="preserve"> arising from student course evaluations or other appropriate instrument</w:t>
      </w:r>
      <w:r w:rsidRPr="00855DE4">
        <w:rPr>
          <w:rFonts w:ascii="Times New Roman" w:hAnsi="Times New Roman" w:cs="Times New Roman"/>
          <w:sz w:val="24"/>
          <w:szCs w:val="24"/>
        </w:rPr>
        <w:t xml:space="preserve"> </w:t>
      </w:r>
    </w:p>
    <w:p w14:paraId="4DB171E5" w14:textId="77777777" w:rsidR="002357E5" w:rsidRPr="00855DE4" w:rsidRDefault="002357E5" w:rsidP="002357E5">
      <w:pPr>
        <w:numPr>
          <w:ilvl w:val="0"/>
          <w:numId w:val="3"/>
        </w:numPr>
        <w:rPr>
          <w:rFonts w:ascii="Times New Roman" w:hAnsi="Times New Roman" w:cs="Times New Roman"/>
          <w:sz w:val="24"/>
          <w:szCs w:val="24"/>
        </w:rPr>
      </w:pPr>
      <w:r w:rsidRPr="00855DE4">
        <w:rPr>
          <w:rFonts w:ascii="Times New Roman" w:hAnsi="Times New Roman" w:cs="Times New Roman"/>
          <w:sz w:val="24"/>
          <w:szCs w:val="24"/>
        </w:rPr>
        <w:t>High-quality pedagogical techniques (e.g. use of appropriate and current instructional technologies; active learning principles)</w:t>
      </w:r>
    </w:p>
    <w:p w14:paraId="2B6B2D51" w14:textId="77777777" w:rsidR="002357E5" w:rsidRPr="00855DE4" w:rsidRDefault="002357E5" w:rsidP="002357E5">
      <w:pPr>
        <w:numPr>
          <w:ilvl w:val="0"/>
          <w:numId w:val="3"/>
        </w:numPr>
        <w:rPr>
          <w:rFonts w:ascii="Times New Roman" w:hAnsi="Times New Roman" w:cs="Times New Roman"/>
          <w:sz w:val="24"/>
          <w:szCs w:val="24"/>
        </w:rPr>
      </w:pPr>
      <w:r w:rsidRPr="00855DE4">
        <w:rPr>
          <w:rFonts w:ascii="Times New Roman" w:hAnsi="Times New Roman" w:cs="Times New Roman"/>
          <w:sz w:val="24"/>
          <w:szCs w:val="24"/>
        </w:rPr>
        <w:t>Innovation and breadth of contribution (e.g. new courses taught/developed; number and variety of different courses taught; variety of formats of courses – e.g., online, hybrid, face-to-face; teaching, as assigned, of introductory and advanced courses)</w:t>
      </w:r>
    </w:p>
    <w:p w14:paraId="49B64F12" w14:textId="77777777" w:rsidR="002357E5" w:rsidRPr="00855DE4" w:rsidRDefault="002357E5" w:rsidP="002357E5">
      <w:pPr>
        <w:numPr>
          <w:ilvl w:val="0"/>
          <w:numId w:val="3"/>
        </w:numPr>
        <w:rPr>
          <w:rFonts w:ascii="Times New Roman" w:hAnsi="Times New Roman" w:cs="Times New Roman"/>
          <w:sz w:val="24"/>
          <w:szCs w:val="24"/>
        </w:rPr>
      </w:pPr>
      <w:r>
        <w:rPr>
          <w:rFonts w:ascii="Times New Roman" w:hAnsi="Times New Roman" w:cs="Times New Roman"/>
          <w:sz w:val="24"/>
          <w:szCs w:val="24"/>
        </w:rPr>
        <w:t>Favorable p</w:t>
      </w:r>
      <w:r w:rsidRPr="00855DE4">
        <w:rPr>
          <w:rFonts w:ascii="Times New Roman" w:hAnsi="Times New Roman" w:cs="Times New Roman"/>
          <w:sz w:val="24"/>
          <w:szCs w:val="24"/>
        </w:rPr>
        <w:t>eer reviews of instruction by tenured or tenure-track faculty</w:t>
      </w:r>
    </w:p>
    <w:p w14:paraId="72044CCA" w14:textId="77777777" w:rsidR="002357E5" w:rsidRPr="00855DE4" w:rsidRDefault="002357E5" w:rsidP="002357E5">
      <w:pPr>
        <w:numPr>
          <w:ilvl w:val="0"/>
          <w:numId w:val="3"/>
        </w:numPr>
        <w:rPr>
          <w:rFonts w:ascii="Times New Roman" w:hAnsi="Times New Roman" w:cs="Times New Roman"/>
          <w:sz w:val="24"/>
          <w:szCs w:val="24"/>
        </w:rPr>
      </w:pPr>
      <w:r w:rsidRPr="00855DE4">
        <w:rPr>
          <w:rFonts w:ascii="Times New Roman" w:hAnsi="Times New Roman" w:cs="Times New Roman"/>
          <w:sz w:val="24"/>
          <w:szCs w:val="24"/>
        </w:rPr>
        <w:t>Numbers of students taught or mentored per year</w:t>
      </w:r>
    </w:p>
    <w:p w14:paraId="2A02C6C3" w14:textId="77777777" w:rsidR="002357E5" w:rsidRPr="00855DE4" w:rsidRDefault="002357E5" w:rsidP="002357E5">
      <w:pPr>
        <w:numPr>
          <w:ilvl w:val="0"/>
          <w:numId w:val="3"/>
        </w:numPr>
        <w:rPr>
          <w:rFonts w:ascii="Times New Roman" w:hAnsi="Times New Roman" w:cs="Times New Roman"/>
          <w:sz w:val="24"/>
          <w:szCs w:val="24"/>
        </w:rPr>
      </w:pPr>
      <w:r w:rsidRPr="00855DE4">
        <w:rPr>
          <w:rFonts w:ascii="Times New Roman" w:hAnsi="Times New Roman" w:cs="Times New Roman"/>
          <w:sz w:val="24"/>
          <w:szCs w:val="24"/>
        </w:rPr>
        <w:t>Annual performance evaluations</w:t>
      </w:r>
    </w:p>
    <w:p w14:paraId="478FF78A" w14:textId="77777777" w:rsidR="002357E5" w:rsidRPr="00855DE4" w:rsidRDefault="002357E5" w:rsidP="002357E5">
      <w:pPr>
        <w:numPr>
          <w:ilvl w:val="0"/>
          <w:numId w:val="3"/>
        </w:numPr>
        <w:rPr>
          <w:rFonts w:ascii="Times New Roman" w:hAnsi="Times New Roman" w:cs="Times New Roman"/>
          <w:sz w:val="24"/>
          <w:szCs w:val="24"/>
        </w:rPr>
      </w:pPr>
      <w:r w:rsidRPr="00855DE4">
        <w:rPr>
          <w:rFonts w:ascii="Times New Roman" w:hAnsi="Times New Roman" w:cs="Times New Roman"/>
          <w:sz w:val="24"/>
          <w:szCs w:val="24"/>
        </w:rPr>
        <w:t>Evidence of continuing professional development</w:t>
      </w:r>
      <w:r>
        <w:rPr>
          <w:rFonts w:ascii="Times New Roman" w:hAnsi="Times New Roman" w:cs="Times New Roman"/>
          <w:sz w:val="24"/>
          <w:szCs w:val="24"/>
        </w:rPr>
        <w:t>, such as occasional</w:t>
      </w:r>
      <w:r w:rsidRPr="00855DE4">
        <w:rPr>
          <w:rFonts w:ascii="Times New Roman" w:hAnsi="Times New Roman" w:cs="Times New Roman"/>
          <w:sz w:val="24"/>
          <w:szCs w:val="24"/>
        </w:rPr>
        <w:t xml:space="preserve"> participation in workshops, panels, and seminars</w:t>
      </w:r>
    </w:p>
    <w:p w14:paraId="791834A8" w14:textId="77777777" w:rsidR="002357E5" w:rsidRPr="00855DE4" w:rsidRDefault="002357E5" w:rsidP="002357E5">
      <w:pPr>
        <w:numPr>
          <w:ilvl w:val="0"/>
          <w:numId w:val="3"/>
        </w:numPr>
        <w:rPr>
          <w:rFonts w:ascii="Times New Roman" w:hAnsi="Times New Roman" w:cs="Times New Roman"/>
          <w:sz w:val="24"/>
          <w:szCs w:val="24"/>
        </w:rPr>
      </w:pPr>
      <w:r w:rsidRPr="00855DE4">
        <w:rPr>
          <w:rFonts w:ascii="Times New Roman" w:hAnsi="Times New Roman" w:cs="Times New Roman"/>
          <w:sz w:val="24"/>
          <w:szCs w:val="24"/>
        </w:rPr>
        <w:t>Mentoring activities such as those involved in service on senior honors thesis committees</w:t>
      </w:r>
      <w:r>
        <w:rPr>
          <w:rFonts w:ascii="Times New Roman" w:hAnsi="Times New Roman" w:cs="Times New Roman"/>
          <w:sz w:val="24"/>
          <w:szCs w:val="24"/>
        </w:rPr>
        <w:t xml:space="preserve"> or writing letters of reference</w:t>
      </w:r>
    </w:p>
    <w:p w14:paraId="505B6902" w14:textId="7B1F54A3" w:rsidR="00E818B9" w:rsidRPr="00A67946" w:rsidRDefault="002357E5" w:rsidP="00E818B9">
      <w:pPr>
        <w:numPr>
          <w:ilvl w:val="0"/>
          <w:numId w:val="3"/>
        </w:numPr>
        <w:rPr>
          <w:rFonts w:ascii="Times New Roman" w:hAnsi="Times New Roman" w:cs="Times New Roman"/>
          <w:sz w:val="24"/>
          <w:szCs w:val="24"/>
        </w:rPr>
      </w:pPr>
      <w:r w:rsidRPr="00855DE4">
        <w:rPr>
          <w:rFonts w:ascii="Times New Roman" w:hAnsi="Times New Roman" w:cs="Times New Roman"/>
          <w:sz w:val="24"/>
          <w:szCs w:val="24"/>
        </w:rPr>
        <w:t>Any teaching awards or other external recognition</w:t>
      </w:r>
      <w:r>
        <w:rPr>
          <w:rFonts w:ascii="Times New Roman" w:hAnsi="Times New Roman" w:cs="Times New Roman"/>
          <w:sz w:val="24"/>
          <w:szCs w:val="24"/>
        </w:rPr>
        <w:t>, such as invitations to teach/lecture outside the university</w:t>
      </w:r>
      <w:bookmarkEnd w:id="3"/>
      <w:bookmarkEnd w:id="4"/>
      <w:bookmarkEnd w:id="5"/>
    </w:p>
    <w:p w14:paraId="0A4126A3" w14:textId="7A942C99" w:rsidR="00427821" w:rsidRPr="002357E5" w:rsidRDefault="00427821" w:rsidP="002357E5">
      <w:pPr>
        <w:pStyle w:val="ListParagraph"/>
        <w:numPr>
          <w:ilvl w:val="0"/>
          <w:numId w:val="10"/>
        </w:numPr>
        <w:rPr>
          <w:rFonts w:ascii="Times New Roman" w:hAnsi="Times New Roman" w:cs="Times New Roman"/>
          <w:sz w:val="24"/>
          <w:szCs w:val="24"/>
        </w:rPr>
      </w:pPr>
      <w:r w:rsidRPr="002357E5">
        <w:rPr>
          <w:rFonts w:ascii="Times New Roman" w:hAnsi="Times New Roman" w:cs="Times New Roman"/>
          <w:sz w:val="24"/>
          <w:szCs w:val="24"/>
        </w:rPr>
        <w:t xml:space="preserve">Substantial contributions to </w:t>
      </w:r>
      <w:r w:rsidR="00855DE4" w:rsidRPr="002357E5">
        <w:rPr>
          <w:rFonts w:ascii="Times New Roman" w:hAnsi="Times New Roman" w:cs="Times New Roman"/>
          <w:sz w:val="24"/>
          <w:szCs w:val="24"/>
        </w:rPr>
        <w:t xml:space="preserve">the </w:t>
      </w:r>
      <w:r w:rsidRPr="002357E5">
        <w:rPr>
          <w:rFonts w:ascii="Times New Roman" w:hAnsi="Times New Roman" w:cs="Times New Roman"/>
          <w:sz w:val="24"/>
          <w:szCs w:val="24"/>
        </w:rPr>
        <w:t>design, development, coordination</w:t>
      </w:r>
      <w:r w:rsidR="00F255DD" w:rsidRPr="002357E5">
        <w:rPr>
          <w:rFonts w:ascii="Times New Roman" w:hAnsi="Times New Roman" w:cs="Times New Roman"/>
          <w:sz w:val="24"/>
          <w:szCs w:val="24"/>
        </w:rPr>
        <w:t>,</w:t>
      </w:r>
      <w:r w:rsidRPr="002357E5">
        <w:rPr>
          <w:rFonts w:ascii="Times New Roman" w:hAnsi="Times New Roman" w:cs="Times New Roman"/>
          <w:sz w:val="24"/>
          <w:szCs w:val="24"/>
        </w:rPr>
        <w:t xml:space="preserve"> and</w:t>
      </w:r>
      <w:r w:rsidR="00290178" w:rsidRPr="002357E5">
        <w:rPr>
          <w:rFonts w:ascii="Times New Roman" w:hAnsi="Times New Roman" w:cs="Times New Roman"/>
          <w:sz w:val="24"/>
          <w:szCs w:val="24"/>
        </w:rPr>
        <w:t>/or</w:t>
      </w:r>
      <w:r w:rsidRPr="002357E5">
        <w:rPr>
          <w:rFonts w:ascii="Times New Roman" w:hAnsi="Times New Roman" w:cs="Times New Roman"/>
          <w:sz w:val="24"/>
          <w:szCs w:val="24"/>
        </w:rPr>
        <w:t xml:space="preserve"> oversight</w:t>
      </w:r>
      <w:r w:rsidR="00855DE4" w:rsidRPr="002357E5">
        <w:rPr>
          <w:rFonts w:ascii="Times New Roman" w:hAnsi="Times New Roman" w:cs="Times New Roman"/>
          <w:sz w:val="24"/>
          <w:szCs w:val="24"/>
        </w:rPr>
        <w:t xml:space="preserve"> of the curriculum</w:t>
      </w:r>
      <w:r w:rsidRPr="002357E5">
        <w:rPr>
          <w:rFonts w:ascii="Times New Roman" w:hAnsi="Times New Roman" w:cs="Times New Roman"/>
          <w:sz w:val="24"/>
          <w:szCs w:val="24"/>
        </w:rPr>
        <w:t>.</w:t>
      </w:r>
    </w:p>
    <w:p w14:paraId="64AEE737" w14:textId="23BB04B6" w:rsidR="002B098C" w:rsidRPr="00347CEC" w:rsidRDefault="00427821" w:rsidP="002357E5">
      <w:pPr>
        <w:pStyle w:val="ListParagraph"/>
        <w:numPr>
          <w:ilvl w:val="0"/>
          <w:numId w:val="10"/>
        </w:numPr>
        <w:rPr>
          <w:rFonts w:ascii="Times New Roman" w:hAnsi="Times New Roman" w:cs="Times New Roman"/>
          <w:sz w:val="24"/>
          <w:szCs w:val="24"/>
        </w:rPr>
      </w:pPr>
      <w:r w:rsidRPr="00347CEC">
        <w:rPr>
          <w:rFonts w:ascii="Times New Roman" w:hAnsi="Times New Roman" w:cs="Times New Roman"/>
          <w:sz w:val="24"/>
          <w:szCs w:val="24"/>
        </w:rPr>
        <w:t>Substantial contributions to the undergraduate and/or graduate instructional program in such forms as advising and mentoring students.</w:t>
      </w:r>
    </w:p>
    <w:p w14:paraId="7795CEEC" w14:textId="77777777" w:rsidR="002357E5" w:rsidRDefault="002B098C" w:rsidP="002357E5">
      <w:pPr>
        <w:pStyle w:val="ListParagraph"/>
        <w:numPr>
          <w:ilvl w:val="0"/>
          <w:numId w:val="10"/>
        </w:numPr>
        <w:rPr>
          <w:rFonts w:ascii="Times New Roman" w:hAnsi="Times New Roman" w:cs="Times New Roman"/>
          <w:sz w:val="24"/>
          <w:szCs w:val="24"/>
        </w:rPr>
      </w:pPr>
      <w:r w:rsidRPr="00347CEC">
        <w:rPr>
          <w:rFonts w:ascii="Times New Roman" w:hAnsi="Times New Roman" w:cs="Times New Roman"/>
          <w:sz w:val="24"/>
          <w:szCs w:val="24"/>
        </w:rPr>
        <w:t>Substantial contributions to a</w:t>
      </w:r>
      <w:r w:rsidR="00427821" w:rsidRPr="00347CEC">
        <w:rPr>
          <w:rFonts w:ascii="Times New Roman" w:hAnsi="Times New Roman" w:cs="Times New Roman"/>
          <w:sz w:val="24"/>
          <w:szCs w:val="24"/>
        </w:rPr>
        <w:t xml:space="preserve">dministration, service, and/or grant development and project management </w:t>
      </w:r>
      <w:r w:rsidR="00F255DD" w:rsidRPr="00347CEC">
        <w:rPr>
          <w:rFonts w:ascii="Times New Roman" w:hAnsi="Times New Roman" w:cs="Times New Roman"/>
          <w:sz w:val="24"/>
          <w:szCs w:val="24"/>
        </w:rPr>
        <w:t>that advance</w:t>
      </w:r>
      <w:r w:rsidR="00614C84" w:rsidRPr="00347CEC">
        <w:rPr>
          <w:rFonts w:ascii="Times New Roman" w:hAnsi="Times New Roman" w:cs="Times New Roman"/>
          <w:sz w:val="24"/>
          <w:szCs w:val="24"/>
        </w:rPr>
        <w:t xml:space="preserve"> the </w:t>
      </w:r>
      <w:r w:rsidR="00427821" w:rsidRPr="00347CEC">
        <w:rPr>
          <w:rFonts w:ascii="Times New Roman" w:hAnsi="Times New Roman" w:cs="Times New Roman"/>
          <w:sz w:val="24"/>
          <w:szCs w:val="24"/>
        </w:rPr>
        <w:t>disciplin</w:t>
      </w:r>
      <w:r w:rsidR="00614C84" w:rsidRPr="00347CEC">
        <w:rPr>
          <w:rFonts w:ascii="Times New Roman" w:hAnsi="Times New Roman" w:cs="Times New Roman"/>
          <w:sz w:val="24"/>
          <w:szCs w:val="24"/>
        </w:rPr>
        <w:t>e</w:t>
      </w:r>
      <w:r w:rsidR="00427821" w:rsidRPr="00347CEC">
        <w:rPr>
          <w:rFonts w:ascii="Times New Roman" w:hAnsi="Times New Roman" w:cs="Times New Roman"/>
          <w:sz w:val="24"/>
          <w:szCs w:val="24"/>
        </w:rPr>
        <w:t xml:space="preserve"> and</w:t>
      </w:r>
      <w:r w:rsidR="00614C84" w:rsidRPr="00347CEC">
        <w:rPr>
          <w:rFonts w:ascii="Times New Roman" w:hAnsi="Times New Roman" w:cs="Times New Roman"/>
          <w:sz w:val="24"/>
          <w:szCs w:val="24"/>
        </w:rPr>
        <w:t>/or</w:t>
      </w:r>
      <w:r w:rsidR="00427821" w:rsidRPr="00347CEC">
        <w:rPr>
          <w:rFonts w:ascii="Times New Roman" w:hAnsi="Times New Roman" w:cs="Times New Roman"/>
          <w:sz w:val="24"/>
          <w:szCs w:val="24"/>
        </w:rPr>
        <w:t xml:space="preserve"> the School as a whole.</w:t>
      </w:r>
    </w:p>
    <w:p w14:paraId="06879E39" w14:textId="55A7B994" w:rsidR="00427821" w:rsidRPr="002357E5" w:rsidRDefault="00427821" w:rsidP="002357E5">
      <w:pPr>
        <w:pStyle w:val="ListParagraph"/>
        <w:numPr>
          <w:ilvl w:val="0"/>
          <w:numId w:val="10"/>
        </w:numPr>
        <w:rPr>
          <w:rFonts w:ascii="Times New Roman" w:hAnsi="Times New Roman" w:cs="Times New Roman"/>
          <w:sz w:val="24"/>
          <w:szCs w:val="24"/>
        </w:rPr>
      </w:pPr>
      <w:r w:rsidRPr="002357E5">
        <w:rPr>
          <w:rFonts w:ascii="Times New Roman" w:hAnsi="Times New Roman" w:cs="Times New Roman"/>
          <w:sz w:val="24"/>
          <w:szCs w:val="24"/>
        </w:rPr>
        <w:t>Involvement in professional development</w:t>
      </w:r>
      <w:r w:rsidR="00F255DD" w:rsidRPr="002357E5">
        <w:rPr>
          <w:rFonts w:ascii="Times New Roman" w:hAnsi="Times New Roman" w:cs="Times New Roman"/>
          <w:sz w:val="24"/>
          <w:szCs w:val="24"/>
        </w:rPr>
        <w:t xml:space="preserve">, scholarship, and/or publication </w:t>
      </w:r>
      <w:r w:rsidRPr="002357E5">
        <w:rPr>
          <w:rFonts w:ascii="Times New Roman" w:hAnsi="Times New Roman" w:cs="Times New Roman"/>
          <w:sz w:val="24"/>
          <w:szCs w:val="24"/>
        </w:rPr>
        <w:t xml:space="preserve">that </w:t>
      </w:r>
      <w:r w:rsidR="00290178" w:rsidRPr="002357E5">
        <w:rPr>
          <w:rFonts w:ascii="Times New Roman" w:hAnsi="Times New Roman" w:cs="Times New Roman"/>
          <w:sz w:val="24"/>
          <w:szCs w:val="24"/>
        </w:rPr>
        <w:t xml:space="preserve">advances </w:t>
      </w:r>
      <w:r w:rsidRPr="002357E5">
        <w:rPr>
          <w:rFonts w:ascii="Times New Roman" w:hAnsi="Times New Roman" w:cs="Times New Roman"/>
          <w:sz w:val="24"/>
          <w:szCs w:val="24"/>
        </w:rPr>
        <w:t>knowledge and</w:t>
      </w:r>
      <w:r w:rsidR="00290178" w:rsidRPr="002357E5">
        <w:rPr>
          <w:rFonts w:ascii="Times New Roman" w:hAnsi="Times New Roman" w:cs="Times New Roman"/>
          <w:sz w:val="24"/>
          <w:szCs w:val="24"/>
        </w:rPr>
        <w:t>/or</w:t>
      </w:r>
      <w:r w:rsidRPr="002357E5">
        <w:rPr>
          <w:rFonts w:ascii="Times New Roman" w:hAnsi="Times New Roman" w:cs="Times New Roman"/>
          <w:sz w:val="24"/>
          <w:szCs w:val="24"/>
        </w:rPr>
        <w:t xml:space="preserve"> curriculum in the discipline.</w:t>
      </w:r>
    </w:p>
    <w:p w14:paraId="1BCDA370" w14:textId="77777777" w:rsidR="00427821" w:rsidRPr="00347CEC" w:rsidRDefault="00427821" w:rsidP="00427821">
      <w:pPr>
        <w:rPr>
          <w:rFonts w:ascii="Times New Roman" w:hAnsi="Times New Roman" w:cs="Times New Roman"/>
          <w:sz w:val="24"/>
          <w:szCs w:val="24"/>
        </w:rPr>
      </w:pPr>
    </w:p>
    <w:p w14:paraId="40E0379D" w14:textId="77777777" w:rsidR="002B098C" w:rsidRDefault="002B098C" w:rsidP="00427821">
      <w:pPr>
        <w:rPr>
          <w:rFonts w:ascii="Times New Roman" w:hAnsi="Times New Roman" w:cs="Times New Roman"/>
          <w:sz w:val="24"/>
          <w:szCs w:val="24"/>
        </w:rPr>
      </w:pPr>
    </w:p>
    <w:p w14:paraId="7BFEE068" w14:textId="77777777" w:rsidR="00A67946" w:rsidRPr="00347CEC" w:rsidRDefault="00A67946" w:rsidP="00427821">
      <w:pPr>
        <w:rPr>
          <w:rFonts w:ascii="Times New Roman" w:hAnsi="Times New Roman" w:cs="Times New Roman"/>
          <w:sz w:val="24"/>
          <w:szCs w:val="24"/>
        </w:rPr>
      </w:pPr>
    </w:p>
    <w:p w14:paraId="3B03B20A" w14:textId="77777777" w:rsidR="00427821" w:rsidRPr="00347CEC" w:rsidRDefault="00427821" w:rsidP="00427821">
      <w:pPr>
        <w:rPr>
          <w:rFonts w:ascii="Times New Roman" w:hAnsi="Times New Roman" w:cs="Times New Roman"/>
          <w:b/>
          <w:bCs/>
          <w:sz w:val="24"/>
          <w:szCs w:val="24"/>
        </w:rPr>
      </w:pPr>
      <w:r w:rsidRPr="00347CEC">
        <w:rPr>
          <w:rFonts w:ascii="Times New Roman" w:hAnsi="Times New Roman" w:cs="Times New Roman"/>
          <w:b/>
          <w:bCs/>
          <w:sz w:val="24"/>
          <w:szCs w:val="24"/>
        </w:rPr>
        <w:lastRenderedPageBreak/>
        <w:t>Promotion to Clinical (full) Professor</w:t>
      </w:r>
    </w:p>
    <w:p w14:paraId="17D205DF" w14:textId="77777777" w:rsidR="00427821" w:rsidRPr="00347CEC" w:rsidRDefault="00427821" w:rsidP="00427821">
      <w:pPr>
        <w:rPr>
          <w:rFonts w:ascii="Times New Roman" w:hAnsi="Times New Roman" w:cs="Times New Roman"/>
          <w:b/>
          <w:bCs/>
          <w:sz w:val="24"/>
          <w:szCs w:val="24"/>
        </w:rPr>
      </w:pPr>
    </w:p>
    <w:p w14:paraId="36947BA6" w14:textId="2E9F10E6" w:rsidR="00E14C75" w:rsidRPr="00347CEC" w:rsidRDefault="00427821" w:rsidP="00E14C75">
      <w:pPr>
        <w:rPr>
          <w:rFonts w:ascii="Times New Roman" w:hAnsi="Times New Roman" w:cs="Times New Roman"/>
          <w:sz w:val="24"/>
          <w:szCs w:val="24"/>
        </w:rPr>
      </w:pPr>
      <w:r w:rsidRPr="00347CEC">
        <w:rPr>
          <w:rFonts w:ascii="Times New Roman" w:hAnsi="Times New Roman" w:cs="Times New Roman"/>
          <w:sz w:val="24"/>
          <w:szCs w:val="24"/>
        </w:rPr>
        <w:t xml:space="preserve">Clinical </w:t>
      </w:r>
      <w:r w:rsidR="00D20AD5" w:rsidRPr="00347CEC">
        <w:rPr>
          <w:rFonts w:ascii="Times New Roman" w:hAnsi="Times New Roman" w:cs="Times New Roman"/>
          <w:sz w:val="24"/>
          <w:szCs w:val="24"/>
        </w:rPr>
        <w:t xml:space="preserve">Associate Professors seeking </w:t>
      </w:r>
      <w:r w:rsidRPr="00347CEC">
        <w:rPr>
          <w:rFonts w:ascii="Times New Roman" w:hAnsi="Times New Roman" w:cs="Times New Roman"/>
          <w:sz w:val="24"/>
          <w:szCs w:val="24"/>
        </w:rPr>
        <w:t>promotion to the rank of Clinical (full) Professor will</w:t>
      </w:r>
      <w:r w:rsidR="00D20AD5" w:rsidRPr="00347CEC">
        <w:rPr>
          <w:rFonts w:ascii="Times New Roman" w:hAnsi="Times New Roman" w:cs="Times New Roman"/>
          <w:sz w:val="24"/>
          <w:szCs w:val="24"/>
        </w:rPr>
        <w:t xml:space="preserve"> have seven years’ experience in rank</w:t>
      </w:r>
      <w:r w:rsidR="00E14C75" w:rsidRPr="00347CEC">
        <w:rPr>
          <w:rFonts w:ascii="Times New Roman" w:hAnsi="Times New Roman" w:cs="Times New Roman"/>
          <w:sz w:val="24"/>
          <w:szCs w:val="24"/>
        </w:rPr>
        <w:t xml:space="preserve"> at ASU. </w:t>
      </w:r>
      <w:r w:rsidR="00D20AD5" w:rsidRPr="00347CEC">
        <w:rPr>
          <w:rFonts w:ascii="Times New Roman" w:hAnsi="Times New Roman" w:cs="Times New Roman"/>
          <w:sz w:val="24"/>
          <w:szCs w:val="24"/>
        </w:rPr>
        <w:t xml:space="preserve"> </w:t>
      </w:r>
      <w:r w:rsidR="00E14C75" w:rsidRPr="00347CEC">
        <w:rPr>
          <w:rFonts w:ascii="Times New Roman" w:hAnsi="Times New Roman" w:cs="Times New Roman"/>
          <w:sz w:val="24"/>
          <w:szCs w:val="24"/>
        </w:rPr>
        <w:t xml:space="preserve">During the period in rank, and as appropriate to the specific appointment, the candidate must demonstrate </w:t>
      </w:r>
      <w:r w:rsidR="00347CEC">
        <w:rPr>
          <w:rFonts w:ascii="Times New Roman" w:hAnsi="Times New Roman" w:cs="Times New Roman"/>
          <w:sz w:val="24"/>
          <w:szCs w:val="24"/>
        </w:rPr>
        <w:t xml:space="preserve">leadership and </w:t>
      </w:r>
      <w:r w:rsidR="00E14C75" w:rsidRPr="00347CEC">
        <w:rPr>
          <w:rFonts w:ascii="Times New Roman" w:hAnsi="Times New Roman" w:cs="Times New Roman"/>
          <w:sz w:val="24"/>
          <w:szCs w:val="24"/>
        </w:rPr>
        <w:t xml:space="preserve">excellence in significantly enhancing the instruction of students and must demonstrate excellence in scholarship and service in a substantial way that advances the goals of the discipline and/or the School. This should be evidenced by </w:t>
      </w:r>
      <w:r w:rsidR="00C87ECA">
        <w:rPr>
          <w:rFonts w:ascii="Times New Roman" w:hAnsi="Times New Roman" w:cs="Times New Roman"/>
          <w:sz w:val="24"/>
          <w:szCs w:val="24"/>
        </w:rPr>
        <w:t xml:space="preserve">multiple </w:t>
      </w:r>
      <w:r w:rsidR="00DA6FA2">
        <w:rPr>
          <w:rFonts w:ascii="Times New Roman" w:hAnsi="Times New Roman" w:cs="Times New Roman"/>
          <w:sz w:val="24"/>
          <w:szCs w:val="24"/>
        </w:rPr>
        <w:t xml:space="preserve">examples from </w:t>
      </w:r>
      <w:r w:rsidR="00E14C75" w:rsidRPr="00347CEC">
        <w:rPr>
          <w:rFonts w:ascii="Times New Roman" w:hAnsi="Times New Roman" w:cs="Times New Roman"/>
          <w:sz w:val="24"/>
          <w:szCs w:val="24"/>
        </w:rPr>
        <w:t>the following types of accomplishments:</w:t>
      </w:r>
    </w:p>
    <w:p w14:paraId="1C233F67" w14:textId="77777777" w:rsidR="00C37DE2" w:rsidRPr="00347CEC" w:rsidRDefault="00C37DE2" w:rsidP="00E14C75">
      <w:pPr>
        <w:rPr>
          <w:rFonts w:ascii="Times New Roman" w:hAnsi="Times New Roman" w:cs="Times New Roman"/>
          <w:sz w:val="24"/>
          <w:szCs w:val="24"/>
        </w:rPr>
      </w:pPr>
    </w:p>
    <w:p w14:paraId="7132E07D" w14:textId="2C1162E0" w:rsidR="002357E5" w:rsidRPr="002357E5" w:rsidRDefault="00C37DE2" w:rsidP="002357E5">
      <w:pPr>
        <w:pStyle w:val="ListParagraph"/>
        <w:numPr>
          <w:ilvl w:val="0"/>
          <w:numId w:val="11"/>
        </w:numPr>
        <w:rPr>
          <w:rFonts w:ascii="Times New Roman" w:hAnsi="Times New Roman" w:cs="Times New Roman"/>
          <w:sz w:val="24"/>
          <w:szCs w:val="24"/>
        </w:rPr>
      </w:pPr>
      <w:r w:rsidRPr="002357E5">
        <w:rPr>
          <w:rFonts w:ascii="Times New Roman" w:hAnsi="Times New Roman" w:cs="Times New Roman"/>
          <w:sz w:val="24"/>
          <w:szCs w:val="24"/>
        </w:rPr>
        <w:t>If teaching is part of the candidate’s assigned workload, a record of excellence in and significant contributions to teaching should be documented by the candidate with reference to all of the following:</w:t>
      </w:r>
    </w:p>
    <w:p w14:paraId="78626640" w14:textId="77777777" w:rsidR="002357E5" w:rsidRPr="00855DE4" w:rsidRDefault="002357E5" w:rsidP="002357E5">
      <w:pPr>
        <w:numPr>
          <w:ilvl w:val="1"/>
          <w:numId w:val="12"/>
        </w:numPr>
        <w:rPr>
          <w:rFonts w:ascii="Times New Roman" w:hAnsi="Times New Roman" w:cs="Times New Roman"/>
          <w:sz w:val="24"/>
          <w:szCs w:val="24"/>
        </w:rPr>
      </w:pPr>
      <w:r w:rsidRPr="00855DE4">
        <w:rPr>
          <w:rFonts w:ascii="Times New Roman" w:hAnsi="Times New Roman" w:cs="Times New Roman"/>
          <w:sz w:val="24"/>
          <w:szCs w:val="24"/>
        </w:rPr>
        <w:t>Standard (quantified) student teaching evaluations</w:t>
      </w:r>
    </w:p>
    <w:p w14:paraId="71F9A79F" w14:textId="77777777" w:rsidR="002357E5" w:rsidRPr="00855DE4" w:rsidRDefault="002357E5" w:rsidP="002357E5">
      <w:pPr>
        <w:numPr>
          <w:ilvl w:val="1"/>
          <w:numId w:val="12"/>
        </w:numPr>
        <w:rPr>
          <w:rFonts w:ascii="Times New Roman" w:hAnsi="Times New Roman" w:cs="Times New Roman"/>
          <w:sz w:val="24"/>
          <w:szCs w:val="24"/>
        </w:rPr>
      </w:pPr>
      <w:r w:rsidRPr="00855DE4">
        <w:rPr>
          <w:rFonts w:ascii="Times New Roman" w:hAnsi="Times New Roman" w:cs="Times New Roman"/>
          <w:sz w:val="24"/>
          <w:szCs w:val="24"/>
        </w:rPr>
        <w:t>Student responses to open-ended and supplementary assessments of teaching or mentorship</w:t>
      </w:r>
      <w:r>
        <w:rPr>
          <w:rFonts w:ascii="Times New Roman" w:hAnsi="Times New Roman" w:cs="Times New Roman"/>
          <w:sz w:val="24"/>
          <w:szCs w:val="24"/>
        </w:rPr>
        <w:t xml:space="preserve"> arising from student course evaluations or other appropriate instrument</w:t>
      </w:r>
      <w:r w:rsidRPr="00855DE4">
        <w:rPr>
          <w:rFonts w:ascii="Times New Roman" w:hAnsi="Times New Roman" w:cs="Times New Roman"/>
          <w:sz w:val="24"/>
          <w:szCs w:val="24"/>
        </w:rPr>
        <w:t xml:space="preserve"> </w:t>
      </w:r>
    </w:p>
    <w:p w14:paraId="11A08111" w14:textId="77777777" w:rsidR="002357E5" w:rsidRPr="00855DE4" w:rsidRDefault="002357E5" w:rsidP="002357E5">
      <w:pPr>
        <w:numPr>
          <w:ilvl w:val="1"/>
          <w:numId w:val="12"/>
        </w:numPr>
        <w:rPr>
          <w:rFonts w:ascii="Times New Roman" w:hAnsi="Times New Roman" w:cs="Times New Roman"/>
          <w:sz w:val="24"/>
          <w:szCs w:val="24"/>
        </w:rPr>
      </w:pPr>
      <w:r w:rsidRPr="00855DE4">
        <w:rPr>
          <w:rFonts w:ascii="Times New Roman" w:hAnsi="Times New Roman" w:cs="Times New Roman"/>
          <w:sz w:val="24"/>
          <w:szCs w:val="24"/>
        </w:rPr>
        <w:t>High-quality pedagogical techniques (e.g. use of appropriate and current instructional technologies; active learning principles)</w:t>
      </w:r>
    </w:p>
    <w:p w14:paraId="558417DB" w14:textId="77777777" w:rsidR="002357E5" w:rsidRPr="00855DE4" w:rsidRDefault="002357E5" w:rsidP="002357E5">
      <w:pPr>
        <w:numPr>
          <w:ilvl w:val="1"/>
          <w:numId w:val="12"/>
        </w:numPr>
        <w:rPr>
          <w:rFonts w:ascii="Times New Roman" w:hAnsi="Times New Roman" w:cs="Times New Roman"/>
          <w:sz w:val="24"/>
          <w:szCs w:val="24"/>
        </w:rPr>
      </w:pPr>
      <w:r w:rsidRPr="00855DE4">
        <w:rPr>
          <w:rFonts w:ascii="Times New Roman" w:hAnsi="Times New Roman" w:cs="Times New Roman"/>
          <w:sz w:val="24"/>
          <w:szCs w:val="24"/>
        </w:rPr>
        <w:t>Innovation and breadth of contribution (e.g. new courses taught/developed; number and variety of different courses taught; variety of formats of courses – e.g., online, hybrid, face-to-face; teaching, as assigned, of introductory and advanced courses)</w:t>
      </w:r>
    </w:p>
    <w:p w14:paraId="47940C9E" w14:textId="77777777" w:rsidR="002357E5" w:rsidRPr="00855DE4" w:rsidRDefault="002357E5" w:rsidP="002357E5">
      <w:pPr>
        <w:numPr>
          <w:ilvl w:val="1"/>
          <w:numId w:val="12"/>
        </w:numPr>
        <w:rPr>
          <w:rFonts w:ascii="Times New Roman" w:hAnsi="Times New Roman" w:cs="Times New Roman"/>
          <w:sz w:val="24"/>
          <w:szCs w:val="24"/>
        </w:rPr>
      </w:pPr>
      <w:r>
        <w:rPr>
          <w:rFonts w:ascii="Times New Roman" w:hAnsi="Times New Roman" w:cs="Times New Roman"/>
          <w:sz w:val="24"/>
          <w:szCs w:val="24"/>
        </w:rPr>
        <w:t>Favorable p</w:t>
      </w:r>
      <w:r w:rsidRPr="00855DE4">
        <w:rPr>
          <w:rFonts w:ascii="Times New Roman" w:hAnsi="Times New Roman" w:cs="Times New Roman"/>
          <w:sz w:val="24"/>
          <w:szCs w:val="24"/>
        </w:rPr>
        <w:t>eer reviews of instruction by tenured or tenure-track faculty</w:t>
      </w:r>
    </w:p>
    <w:p w14:paraId="15B4DDFF" w14:textId="77777777" w:rsidR="002357E5" w:rsidRPr="00855DE4" w:rsidRDefault="002357E5" w:rsidP="002357E5">
      <w:pPr>
        <w:numPr>
          <w:ilvl w:val="1"/>
          <w:numId w:val="12"/>
        </w:numPr>
        <w:rPr>
          <w:rFonts w:ascii="Times New Roman" w:hAnsi="Times New Roman" w:cs="Times New Roman"/>
          <w:sz w:val="24"/>
          <w:szCs w:val="24"/>
        </w:rPr>
      </w:pPr>
      <w:r w:rsidRPr="00855DE4">
        <w:rPr>
          <w:rFonts w:ascii="Times New Roman" w:hAnsi="Times New Roman" w:cs="Times New Roman"/>
          <w:sz w:val="24"/>
          <w:szCs w:val="24"/>
        </w:rPr>
        <w:t>Numbers of students taught or mentored per year</w:t>
      </w:r>
    </w:p>
    <w:p w14:paraId="56B535E2" w14:textId="77777777" w:rsidR="002357E5" w:rsidRPr="00855DE4" w:rsidRDefault="002357E5" w:rsidP="002357E5">
      <w:pPr>
        <w:numPr>
          <w:ilvl w:val="1"/>
          <w:numId w:val="12"/>
        </w:numPr>
        <w:rPr>
          <w:rFonts w:ascii="Times New Roman" w:hAnsi="Times New Roman" w:cs="Times New Roman"/>
          <w:sz w:val="24"/>
          <w:szCs w:val="24"/>
        </w:rPr>
      </w:pPr>
      <w:r w:rsidRPr="00855DE4">
        <w:rPr>
          <w:rFonts w:ascii="Times New Roman" w:hAnsi="Times New Roman" w:cs="Times New Roman"/>
          <w:sz w:val="24"/>
          <w:szCs w:val="24"/>
        </w:rPr>
        <w:t>Annual performance evaluations</w:t>
      </w:r>
    </w:p>
    <w:p w14:paraId="00E10C6D" w14:textId="77777777" w:rsidR="002357E5" w:rsidRPr="00855DE4" w:rsidRDefault="002357E5" w:rsidP="002357E5">
      <w:pPr>
        <w:numPr>
          <w:ilvl w:val="1"/>
          <w:numId w:val="12"/>
        </w:numPr>
        <w:rPr>
          <w:rFonts w:ascii="Times New Roman" w:hAnsi="Times New Roman" w:cs="Times New Roman"/>
          <w:sz w:val="24"/>
          <w:szCs w:val="24"/>
        </w:rPr>
      </w:pPr>
      <w:r w:rsidRPr="00855DE4">
        <w:rPr>
          <w:rFonts w:ascii="Times New Roman" w:hAnsi="Times New Roman" w:cs="Times New Roman"/>
          <w:sz w:val="24"/>
          <w:szCs w:val="24"/>
        </w:rPr>
        <w:t>Evidence of continuing professional development</w:t>
      </w:r>
      <w:r>
        <w:rPr>
          <w:rFonts w:ascii="Times New Roman" w:hAnsi="Times New Roman" w:cs="Times New Roman"/>
          <w:sz w:val="24"/>
          <w:szCs w:val="24"/>
        </w:rPr>
        <w:t>, such as occasional</w:t>
      </w:r>
      <w:r w:rsidRPr="00855DE4">
        <w:rPr>
          <w:rFonts w:ascii="Times New Roman" w:hAnsi="Times New Roman" w:cs="Times New Roman"/>
          <w:sz w:val="24"/>
          <w:szCs w:val="24"/>
        </w:rPr>
        <w:t xml:space="preserve"> participation in workshops, panels, and seminars</w:t>
      </w:r>
    </w:p>
    <w:p w14:paraId="54A66599" w14:textId="77777777" w:rsidR="002357E5" w:rsidRPr="00855DE4" w:rsidRDefault="002357E5" w:rsidP="002357E5">
      <w:pPr>
        <w:numPr>
          <w:ilvl w:val="1"/>
          <w:numId w:val="12"/>
        </w:numPr>
        <w:rPr>
          <w:rFonts w:ascii="Times New Roman" w:hAnsi="Times New Roman" w:cs="Times New Roman"/>
          <w:sz w:val="24"/>
          <w:szCs w:val="24"/>
        </w:rPr>
      </w:pPr>
      <w:r w:rsidRPr="00855DE4">
        <w:rPr>
          <w:rFonts w:ascii="Times New Roman" w:hAnsi="Times New Roman" w:cs="Times New Roman"/>
          <w:sz w:val="24"/>
          <w:szCs w:val="24"/>
        </w:rPr>
        <w:t>Mentoring activities such as those involved in service on senior honors thesis committees</w:t>
      </w:r>
      <w:r>
        <w:rPr>
          <w:rFonts w:ascii="Times New Roman" w:hAnsi="Times New Roman" w:cs="Times New Roman"/>
          <w:sz w:val="24"/>
          <w:szCs w:val="24"/>
        </w:rPr>
        <w:t xml:space="preserve"> or writing letters of reference</w:t>
      </w:r>
    </w:p>
    <w:p w14:paraId="0E947AAC" w14:textId="77777777" w:rsidR="002357E5" w:rsidRDefault="002357E5" w:rsidP="002357E5">
      <w:pPr>
        <w:numPr>
          <w:ilvl w:val="1"/>
          <w:numId w:val="12"/>
        </w:numPr>
        <w:rPr>
          <w:rFonts w:ascii="Times New Roman" w:hAnsi="Times New Roman" w:cs="Times New Roman"/>
          <w:sz w:val="24"/>
          <w:szCs w:val="24"/>
        </w:rPr>
      </w:pPr>
      <w:r w:rsidRPr="00855DE4">
        <w:rPr>
          <w:rFonts w:ascii="Times New Roman" w:hAnsi="Times New Roman" w:cs="Times New Roman"/>
          <w:sz w:val="24"/>
          <w:szCs w:val="24"/>
        </w:rPr>
        <w:t>Any teaching awards or other external recognition</w:t>
      </w:r>
      <w:r>
        <w:rPr>
          <w:rFonts w:ascii="Times New Roman" w:hAnsi="Times New Roman" w:cs="Times New Roman"/>
          <w:sz w:val="24"/>
          <w:szCs w:val="24"/>
        </w:rPr>
        <w:t>, such as invitations to teach/lecture outside the university</w:t>
      </w:r>
    </w:p>
    <w:p w14:paraId="3B10CECA" w14:textId="51348EB1" w:rsidR="00427821" w:rsidRPr="00347CEC" w:rsidRDefault="00427821" w:rsidP="00855DE4">
      <w:pPr>
        <w:ind w:left="720" w:hanging="360"/>
        <w:rPr>
          <w:rFonts w:ascii="Times New Roman" w:hAnsi="Times New Roman" w:cs="Times New Roman"/>
          <w:sz w:val="24"/>
          <w:szCs w:val="24"/>
        </w:rPr>
      </w:pPr>
      <w:r w:rsidRPr="00347CEC">
        <w:rPr>
          <w:rFonts w:ascii="Times New Roman" w:hAnsi="Times New Roman" w:cs="Times New Roman"/>
          <w:sz w:val="24"/>
          <w:szCs w:val="24"/>
        </w:rPr>
        <w:t>2.  Substantial</w:t>
      </w:r>
      <w:r w:rsidR="004B31A5" w:rsidRPr="00347CEC">
        <w:rPr>
          <w:rFonts w:ascii="Times New Roman" w:hAnsi="Times New Roman" w:cs="Times New Roman"/>
          <w:sz w:val="24"/>
          <w:szCs w:val="24"/>
        </w:rPr>
        <w:t xml:space="preserve"> leadership</w:t>
      </w:r>
      <w:r w:rsidR="003755EA" w:rsidRPr="00347CEC">
        <w:rPr>
          <w:rFonts w:ascii="Times New Roman" w:hAnsi="Times New Roman" w:cs="Times New Roman"/>
          <w:sz w:val="24"/>
          <w:szCs w:val="24"/>
        </w:rPr>
        <w:t xml:space="preserve"> </w:t>
      </w:r>
      <w:r w:rsidRPr="00347CEC">
        <w:rPr>
          <w:rFonts w:ascii="Times New Roman" w:hAnsi="Times New Roman" w:cs="Times New Roman"/>
          <w:sz w:val="24"/>
          <w:szCs w:val="24"/>
        </w:rPr>
        <w:t>contributions to the design, development, coordination and oversight of the curriculum.</w:t>
      </w:r>
    </w:p>
    <w:p w14:paraId="0ED9F84C" w14:textId="670A5849" w:rsidR="00427821" w:rsidRPr="00347CEC" w:rsidRDefault="00427821" w:rsidP="00855DE4">
      <w:pPr>
        <w:ind w:left="720" w:hanging="360"/>
        <w:rPr>
          <w:rFonts w:ascii="Times New Roman" w:hAnsi="Times New Roman" w:cs="Times New Roman"/>
          <w:sz w:val="24"/>
          <w:szCs w:val="24"/>
        </w:rPr>
      </w:pPr>
      <w:r w:rsidRPr="00347CEC">
        <w:rPr>
          <w:rFonts w:ascii="Times New Roman" w:hAnsi="Times New Roman" w:cs="Times New Roman"/>
          <w:sz w:val="24"/>
          <w:szCs w:val="24"/>
        </w:rPr>
        <w:t xml:space="preserve">3.  Substantial </w:t>
      </w:r>
      <w:r w:rsidR="004B31A5" w:rsidRPr="00347CEC">
        <w:rPr>
          <w:rFonts w:ascii="Times New Roman" w:hAnsi="Times New Roman" w:cs="Times New Roman"/>
          <w:sz w:val="24"/>
          <w:szCs w:val="24"/>
        </w:rPr>
        <w:t xml:space="preserve">leadership </w:t>
      </w:r>
      <w:r w:rsidRPr="00347CEC">
        <w:rPr>
          <w:rFonts w:ascii="Times New Roman" w:hAnsi="Times New Roman" w:cs="Times New Roman"/>
          <w:sz w:val="24"/>
          <w:szCs w:val="24"/>
        </w:rPr>
        <w:t>contributions to the undergraduate and/or graduate instructional program in such forms as advising and mentoring students.</w:t>
      </w:r>
    </w:p>
    <w:p w14:paraId="5B173813" w14:textId="6C4C51F2" w:rsidR="00427821" w:rsidRPr="00347CEC" w:rsidRDefault="00427821" w:rsidP="00855DE4">
      <w:pPr>
        <w:ind w:left="720" w:hanging="360"/>
        <w:rPr>
          <w:rFonts w:ascii="Times New Roman" w:hAnsi="Times New Roman" w:cs="Times New Roman"/>
          <w:sz w:val="24"/>
          <w:szCs w:val="24"/>
        </w:rPr>
      </w:pPr>
      <w:r w:rsidRPr="00347CEC">
        <w:rPr>
          <w:rFonts w:ascii="Times New Roman" w:hAnsi="Times New Roman" w:cs="Times New Roman"/>
          <w:sz w:val="24"/>
          <w:szCs w:val="24"/>
        </w:rPr>
        <w:t xml:space="preserve">4.   </w:t>
      </w:r>
      <w:r w:rsidR="00855DE4" w:rsidRPr="00347CEC">
        <w:rPr>
          <w:rFonts w:ascii="Times New Roman" w:hAnsi="Times New Roman" w:cs="Times New Roman"/>
          <w:sz w:val="24"/>
          <w:szCs w:val="24"/>
        </w:rPr>
        <w:t>Substantial l</w:t>
      </w:r>
      <w:r w:rsidR="004B31A5" w:rsidRPr="00347CEC">
        <w:rPr>
          <w:rFonts w:ascii="Times New Roman" w:hAnsi="Times New Roman" w:cs="Times New Roman"/>
          <w:sz w:val="24"/>
          <w:szCs w:val="24"/>
        </w:rPr>
        <w:t>eadership in a</w:t>
      </w:r>
      <w:r w:rsidRPr="00347CEC">
        <w:rPr>
          <w:rFonts w:ascii="Times New Roman" w:hAnsi="Times New Roman" w:cs="Times New Roman"/>
          <w:sz w:val="24"/>
          <w:szCs w:val="24"/>
        </w:rPr>
        <w:t xml:space="preserve">dministration, service, and/or grant development and project management </w:t>
      </w:r>
      <w:r w:rsidR="00667F0A" w:rsidRPr="00347CEC">
        <w:rPr>
          <w:rFonts w:ascii="Times New Roman" w:hAnsi="Times New Roman" w:cs="Times New Roman"/>
          <w:sz w:val="24"/>
          <w:szCs w:val="24"/>
        </w:rPr>
        <w:t xml:space="preserve">that advances the discipline or </w:t>
      </w:r>
      <w:r w:rsidRPr="00347CEC">
        <w:rPr>
          <w:rFonts w:ascii="Times New Roman" w:hAnsi="Times New Roman" w:cs="Times New Roman"/>
          <w:sz w:val="24"/>
          <w:szCs w:val="24"/>
        </w:rPr>
        <w:t>the School as a whole.</w:t>
      </w:r>
    </w:p>
    <w:p w14:paraId="24CF2126" w14:textId="13AE5D3F" w:rsidR="00427821" w:rsidRPr="00347CEC" w:rsidRDefault="00427821" w:rsidP="00855DE4">
      <w:pPr>
        <w:ind w:left="720" w:hanging="360"/>
        <w:rPr>
          <w:rFonts w:ascii="Times New Roman" w:hAnsi="Times New Roman" w:cs="Times New Roman"/>
          <w:sz w:val="24"/>
          <w:szCs w:val="24"/>
        </w:rPr>
      </w:pPr>
      <w:r w:rsidRPr="00347CEC">
        <w:rPr>
          <w:rFonts w:ascii="Times New Roman" w:hAnsi="Times New Roman" w:cs="Times New Roman"/>
          <w:sz w:val="24"/>
          <w:szCs w:val="24"/>
        </w:rPr>
        <w:t xml:space="preserve">5.   </w:t>
      </w:r>
      <w:r w:rsidR="004B31A5" w:rsidRPr="00347CEC">
        <w:rPr>
          <w:rFonts w:ascii="Times New Roman" w:hAnsi="Times New Roman" w:cs="Times New Roman"/>
          <w:sz w:val="24"/>
          <w:szCs w:val="24"/>
        </w:rPr>
        <w:t xml:space="preserve">Leadership </w:t>
      </w:r>
      <w:r w:rsidRPr="00347CEC">
        <w:rPr>
          <w:rFonts w:ascii="Times New Roman" w:hAnsi="Times New Roman" w:cs="Times New Roman"/>
          <w:sz w:val="24"/>
          <w:szCs w:val="24"/>
        </w:rPr>
        <w:t>in professional development</w:t>
      </w:r>
      <w:r w:rsidR="00667F0A" w:rsidRPr="00347CEC">
        <w:rPr>
          <w:rFonts w:ascii="Times New Roman" w:hAnsi="Times New Roman" w:cs="Times New Roman"/>
          <w:sz w:val="24"/>
          <w:szCs w:val="24"/>
        </w:rPr>
        <w:t>, scholarship, and/or publication</w:t>
      </w:r>
      <w:r w:rsidR="00855DE4" w:rsidRPr="00347CEC">
        <w:rPr>
          <w:rFonts w:ascii="Times New Roman" w:hAnsi="Times New Roman" w:cs="Times New Roman"/>
          <w:sz w:val="24"/>
          <w:szCs w:val="24"/>
        </w:rPr>
        <w:t xml:space="preserve"> </w:t>
      </w:r>
      <w:r w:rsidRPr="00347CEC">
        <w:rPr>
          <w:rFonts w:ascii="Times New Roman" w:hAnsi="Times New Roman" w:cs="Times New Roman"/>
          <w:sz w:val="24"/>
          <w:szCs w:val="24"/>
        </w:rPr>
        <w:t xml:space="preserve">that </w:t>
      </w:r>
      <w:r w:rsidR="00855DE4" w:rsidRPr="00347CEC">
        <w:rPr>
          <w:rFonts w:ascii="Times New Roman" w:hAnsi="Times New Roman" w:cs="Times New Roman"/>
          <w:sz w:val="24"/>
          <w:szCs w:val="24"/>
        </w:rPr>
        <w:t xml:space="preserve">contributes substantially to </w:t>
      </w:r>
      <w:r w:rsidRPr="00347CEC">
        <w:rPr>
          <w:rFonts w:ascii="Times New Roman" w:hAnsi="Times New Roman" w:cs="Times New Roman"/>
          <w:sz w:val="24"/>
          <w:szCs w:val="24"/>
        </w:rPr>
        <w:t>knowledge and</w:t>
      </w:r>
      <w:r w:rsidR="00855DE4" w:rsidRPr="00347CEC">
        <w:rPr>
          <w:rFonts w:ascii="Times New Roman" w:hAnsi="Times New Roman" w:cs="Times New Roman"/>
          <w:sz w:val="24"/>
          <w:szCs w:val="24"/>
        </w:rPr>
        <w:t>/or</w:t>
      </w:r>
      <w:r w:rsidRPr="00347CEC">
        <w:rPr>
          <w:rFonts w:ascii="Times New Roman" w:hAnsi="Times New Roman" w:cs="Times New Roman"/>
          <w:sz w:val="24"/>
          <w:szCs w:val="24"/>
        </w:rPr>
        <w:t xml:space="preserve"> curriculum in the discipline.</w:t>
      </w:r>
    </w:p>
    <w:p w14:paraId="5B0990C2" w14:textId="77777777" w:rsidR="004626EB" w:rsidRPr="00347CEC" w:rsidRDefault="004626EB">
      <w:pPr>
        <w:rPr>
          <w:rFonts w:ascii="Times New Roman" w:hAnsi="Times New Roman" w:cs="Times New Roman"/>
          <w:b/>
          <w:bCs/>
          <w:sz w:val="24"/>
          <w:szCs w:val="24"/>
        </w:rPr>
      </w:pPr>
    </w:p>
    <w:sectPr w:rsidR="004626EB" w:rsidRPr="00347CEC" w:rsidSect="00855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083A3" w14:textId="77777777" w:rsidR="00D17E69" w:rsidRDefault="00D17E69" w:rsidP="00D17E69">
      <w:pPr>
        <w:spacing w:line="240" w:lineRule="auto"/>
      </w:pPr>
      <w:r>
        <w:separator/>
      </w:r>
    </w:p>
  </w:endnote>
  <w:endnote w:type="continuationSeparator" w:id="0">
    <w:p w14:paraId="20E71470" w14:textId="77777777" w:rsidR="00D17E69" w:rsidRDefault="00D17E69" w:rsidP="00D17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672514"/>
      <w:docPartObj>
        <w:docPartGallery w:val="Page Numbers (Bottom of Page)"/>
        <w:docPartUnique/>
      </w:docPartObj>
    </w:sdtPr>
    <w:sdtEndPr>
      <w:rPr>
        <w:noProof/>
      </w:rPr>
    </w:sdtEndPr>
    <w:sdtContent>
      <w:p w14:paraId="021319EC" w14:textId="7E0C283B" w:rsidR="00A752D7" w:rsidRDefault="00A752D7">
        <w:pPr>
          <w:pStyle w:val="Footer"/>
          <w:jc w:val="center"/>
        </w:pPr>
        <w:r>
          <w:fldChar w:fldCharType="begin"/>
        </w:r>
        <w:r>
          <w:instrText xml:space="preserve"> PAGE   \* MERGEFORMAT </w:instrText>
        </w:r>
        <w:r>
          <w:fldChar w:fldCharType="separate"/>
        </w:r>
        <w:r w:rsidR="00F732DB">
          <w:rPr>
            <w:noProof/>
          </w:rPr>
          <w:t>4</w:t>
        </w:r>
        <w:r>
          <w:rPr>
            <w:noProof/>
          </w:rPr>
          <w:fldChar w:fldCharType="end"/>
        </w:r>
      </w:p>
    </w:sdtContent>
  </w:sdt>
  <w:p w14:paraId="37B31CF7" w14:textId="77777777" w:rsidR="00A752D7" w:rsidRDefault="00A75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2B000" w14:textId="77777777" w:rsidR="00D17E69" w:rsidRDefault="00D17E69" w:rsidP="00D17E69">
      <w:pPr>
        <w:spacing w:line="240" w:lineRule="auto"/>
      </w:pPr>
      <w:r>
        <w:separator/>
      </w:r>
    </w:p>
  </w:footnote>
  <w:footnote w:type="continuationSeparator" w:id="0">
    <w:p w14:paraId="75B210E6" w14:textId="77777777" w:rsidR="00D17E69" w:rsidRDefault="00D17E69" w:rsidP="00D17E6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5248"/>
    <w:multiLevelType w:val="hybridMultilevel"/>
    <w:tmpl w:val="B64878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6658"/>
    <w:multiLevelType w:val="hybridMultilevel"/>
    <w:tmpl w:val="0206239A"/>
    <w:lvl w:ilvl="0" w:tplc="C95457EC">
      <w:start w:val="1"/>
      <w:numFmt w:val="decimal"/>
      <w:lvlText w:val="%1."/>
      <w:lvlJc w:val="left"/>
      <w:pPr>
        <w:ind w:left="102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E55F6"/>
    <w:multiLevelType w:val="hybridMultilevel"/>
    <w:tmpl w:val="CA723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B6540"/>
    <w:multiLevelType w:val="hybridMultilevel"/>
    <w:tmpl w:val="50983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02475B"/>
    <w:multiLevelType w:val="hybridMultilevel"/>
    <w:tmpl w:val="41BE8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266F2"/>
    <w:multiLevelType w:val="hybridMultilevel"/>
    <w:tmpl w:val="821000B0"/>
    <w:lvl w:ilvl="0" w:tplc="75080FA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0203BFA"/>
    <w:multiLevelType w:val="hybridMultilevel"/>
    <w:tmpl w:val="47584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F632C"/>
    <w:multiLevelType w:val="hybridMultilevel"/>
    <w:tmpl w:val="9C56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03840"/>
    <w:multiLevelType w:val="hybridMultilevel"/>
    <w:tmpl w:val="CBA64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B0226"/>
    <w:multiLevelType w:val="hybridMultilevel"/>
    <w:tmpl w:val="19CAAB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9C390A"/>
    <w:multiLevelType w:val="hybridMultilevel"/>
    <w:tmpl w:val="81F05BD8"/>
    <w:lvl w:ilvl="0" w:tplc="04090001">
      <w:start w:val="1"/>
      <w:numFmt w:val="bullet"/>
      <w:lvlText w:val=""/>
      <w:lvlJc w:val="left"/>
      <w:pPr>
        <w:ind w:left="1110" w:hanging="39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630351"/>
    <w:multiLevelType w:val="hybridMultilevel"/>
    <w:tmpl w:val="D576A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2"/>
  </w:num>
  <w:num w:numId="5">
    <w:abstractNumId w:val="3"/>
  </w:num>
  <w:num w:numId="6">
    <w:abstractNumId w:val="1"/>
  </w:num>
  <w:num w:numId="7">
    <w:abstractNumId w:val="4"/>
  </w:num>
  <w:num w:numId="8">
    <w:abstractNumId w:val="9"/>
  </w:num>
  <w:num w:numId="9">
    <w:abstractNumId w:val="11"/>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0E"/>
    <w:rsid w:val="000356B2"/>
    <w:rsid w:val="000359B3"/>
    <w:rsid w:val="00036D8A"/>
    <w:rsid w:val="00041EAF"/>
    <w:rsid w:val="00092322"/>
    <w:rsid w:val="000B527E"/>
    <w:rsid w:val="000B6CF8"/>
    <w:rsid w:val="0012186F"/>
    <w:rsid w:val="0015310D"/>
    <w:rsid w:val="0016678D"/>
    <w:rsid w:val="00205596"/>
    <w:rsid w:val="00215CDD"/>
    <w:rsid w:val="002357E5"/>
    <w:rsid w:val="00252C33"/>
    <w:rsid w:val="00271711"/>
    <w:rsid w:val="00290178"/>
    <w:rsid w:val="002B098C"/>
    <w:rsid w:val="002D6839"/>
    <w:rsid w:val="002E6130"/>
    <w:rsid w:val="002F2F36"/>
    <w:rsid w:val="0030301F"/>
    <w:rsid w:val="003057A0"/>
    <w:rsid w:val="003057D5"/>
    <w:rsid w:val="00310DA3"/>
    <w:rsid w:val="00347CEC"/>
    <w:rsid w:val="00354352"/>
    <w:rsid w:val="00361627"/>
    <w:rsid w:val="003755EA"/>
    <w:rsid w:val="0038221F"/>
    <w:rsid w:val="00397CB5"/>
    <w:rsid w:val="003C3800"/>
    <w:rsid w:val="003C59ED"/>
    <w:rsid w:val="00427821"/>
    <w:rsid w:val="00462103"/>
    <w:rsid w:val="004626EB"/>
    <w:rsid w:val="00474F3B"/>
    <w:rsid w:val="00476CF1"/>
    <w:rsid w:val="00477796"/>
    <w:rsid w:val="004A0C72"/>
    <w:rsid w:val="004B31A5"/>
    <w:rsid w:val="004F22BA"/>
    <w:rsid w:val="00505407"/>
    <w:rsid w:val="00507203"/>
    <w:rsid w:val="0051374F"/>
    <w:rsid w:val="00521C88"/>
    <w:rsid w:val="005532DA"/>
    <w:rsid w:val="005540E7"/>
    <w:rsid w:val="00575C42"/>
    <w:rsid w:val="00584A15"/>
    <w:rsid w:val="005A75FB"/>
    <w:rsid w:val="00606F32"/>
    <w:rsid w:val="00611EBB"/>
    <w:rsid w:val="00612149"/>
    <w:rsid w:val="00614C84"/>
    <w:rsid w:val="00626CA0"/>
    <w:rsid w:val="006351DF"/>
    <w:rsid w:val="00651A6C"/>
    <w:rsid w:val="00667F0A"/>
    <w:rsid w:val="00681C30"/>
    <w:rsid w:val="006C3A5E"/>
    <w:rsid w:val="006E598F"/>
    <w:rsid w:val="0070459C"/>
    <w:rsid w:val="00710264"/>
    <w:rsid w:val="00734D31"/>
    <w:rsid w:val="0073727F"/>
    <w:rsid w:val="007D2344"/>
    <w:rsid w:val="008151E2"/>
    <w:rsid w:val="00833A29"/>
    <w:rsid w:val="00853D8A"/>
    <w:rsid w:val="00855DE4"/>
    <w:rsid w:val="00867214"/>
    <w:rsid w:val="008865EC"/>
    <w:rsid w:val="00893DC7"/>
    <w:rsid w:val="008B5996"/>
    <w:rsid w:val="00906100"/>
    <w:rsid w:val="009304CA"/>
    <w:rsid w:val="00933239"/>
    <w:rsid w:val="00A03929"/>
    <w:rsid w:val="00A13D0E"/>
    <w:rsid w:val="00A579B5"/>
    <w:rsid w:val="00A67946"/>
    <w:rsid w:val="00A752D7"/>
    <w:rsid w:val="00A85CD3"/>
    <w:rsid w:val="00AB5877"/>
    <w:rsid w:val="00AD55A6"/>
    <w:rsid w:val="00AE2869"/>
    <w:rsid w:val="00AF42F5"/>
    <w:rsid w:val="00B3168A"/>
    <w:rsid w:val="00B3615B"/>
    <w:rsid w:val="00B444BC"/>
    <w:rsid w:val="00B5720B"/>
    <w:rsid w:val="00B60737"/>
    <w:rsid w:val="00B97429"/>
    <w:rsid w:val="00BB026D"/>
    <w:rsid w:val="00BD3574"/>
    <w:rsid w:val="00C16A28"/>
    <w:rsid w:val="00C37DE2"/>
    <w:rsid w:val="00C87ECA"/>
    <w:rsid w:val="00CD3975"/>
    <w:rsid w:val="00D06129"/>
    <w:rsid w:val="00D17E69"/>
    <w:rsid w:val="00D20AD5"/>
    <w:rsid w:val="00D41A27"/>
    <w:rsid w:val="00D426C7"/>
    <w:rsid w:val="00D65D15"/>
    <w:rsid w:val="00D702EB"/>
    <w:rsid w:val="00D93321"/>
    <w:rsid w:val="00D9708D"/>
    <w:rsid w:val="00D97B15"/>
    <w:rsid w:val="00DA6FA2"/>
    <w:rsid w:val="00DC79C7"/>
    <w:rsid w:val="00DD0073"/>
    <w:rsid w:val="00DD3381"/>
    <w:rsid w:val="00DE0B4A"/>
    <w:rsid w:val="00DE2951"/>
    <w:rsid w:val="00DE6580"/>
    <w:rsid w:val="00DE6FA9"/>
    <w:rsid w:val="00E14C75"/>
    <w:rsid w:val="00E2318E"/>
    <w:rsid w:val="00E27FD2"/>
    <w:rsid w:val="00E526C6"/>
    <w:rsid w:val="00E557AA"/>
    <w:rsid w:val="00E632A7"/>
    <w:rsid w:val="00E818B9"/>
    <w:rsid w:val="00EA5240"/>
    <w:rsid w:val="00EB79AD"/>
    <w:rsid w:val="00EC34C6"/>
    <w:rsid w:val="00F11905"/>
    <w:rsid w:val="00F20D3C"/>
    <w:rsid w:val="00F255DD"/>
    <w:rsid w:val="00F4664A"/>
    <w:rsid w:val="00F60FF5"/>
    <w:rsid w:val="00F732DB"/>
    <w:rsid w:val="00F87C13"/>
    <w:rsid w:val="00FD5D20"/>
    <w:rsid w:val="00FF39F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FA4B8"/>
  <w15:docId w15:val="{745D03E8-330F-4603-8F77-19B11C27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7E69"/>
    <w:pPr>
      <w:spacing w:line="240" w:lineRule="auto"/>
    </w:pPr>
    <w:rPr>
      <w:sz w:val="20"/>
      <w:szCs w:val="20"/>
    </w:rPr>
  </w:style>
  <w:style w:type="character" w:customStyle="1" w:styleId="FootnoteTextChar">
    <w:name w:val="Footnote Text Char"/>
    <w:basedOn w:val="DefaultParagraphFont"/>
    <w:link w:val="FootnoteText"/>
    <w:uiPriority w:val="99"/>
    <w:semiHidden/>
    <w:rsid w:val="00D17E69"/>
    <w:rPr>
      <w:sz w:val="20"/>
      <w:szCs w:val="20"/>
    </w:rPr>
  </w:style>
  <w:style w:type="character" w:styleId="FootnoteReference">
    <w:name w:val="footnote reference"/>
    <w:basedOn w:val="DefaultParagraphFont"/>
    <w:uiPriority w:val="99"/>
    <w:semiHidden/>
    <w:unhideWhenUsed/>
    <w:rsid w:val="00D17E69"/>
    <w:rPr>
      <w:vertAlign w:val="superscript"/>
    </w:rPr>
  </w:style>
  <w:style w:type="character" w:styleId="CommentReference">
    <w:name w:val="annotation reference"/>
    <w:basedOn w:val="DefaultParagraphFont"/>
    <w:uiPriority w:val="99"/>
    <w:semiHidden/>
    <w:unhideWhenUsed/>
    <w:rsid w:val="00DE6580"/>
    <w:rPr>
      <w:sz w:val="16"/>
      <w:szCs w:val="16"/>
    </w:rPr>
  </w:style>
  <w:style w:type="paragraph" w:styleId="CommentText">
    <w:name w:val="annotation text"/>
    <w:basedOn w:val="Normal"/>
    <w:link w:val="CommentTextChar"/>
    <w:uiPriority w:val="99"/>
    <w:semiHidden/>
    <w:unhideWhenUsed/>
    <w:rsid w:val="00DE6580"/>
    <w:pPr>
      <w:spacing w:line="240" w:lineRule="auto"/>
    </w:pPr>
    <w:rPr>
      <w:sz w:val="20"/>
      <w:szCs w:val="20"/>
    </w:rPr>
  </w:style>
  <w:style w:type="character" w:customStyle="1" w:styleId="CommentTextChar">
    <w:name w:val="Comment Text Char"/>
    <w:basedOn w:val="DefaultParagraphFont"/>
    <w:link w:val="CommentText"/>
    <w:uiPriority w:val="99"/>
    <w:semiHidden/>
    <w:rsid w:val="00DE6580"/>
    <w:rPr>
      <w:sz w:val="20"/>
      <w:szCs w:val="20"/>
    </w:rPr>
  </w:style>
  <w:style w:type="paragraph" w:styleId="CommentSubject">
    <w:name w:val="annotation subject"/>
    <w:basedOn w:val="CommentText"/>
    <w:next w:val="CommentText"/>
    <w:link w:val="CommentSubjectChar"/>
    <w:uiPriority w:val="99"/>
    <w:semiHidden/>
    <w:unhideWhenUsed/>
    <w:rsid w:val="00DE6580"/>
    <w:rPr>
      <w:b/>
      <w:bCs/>
    </w:rPr>
  </w:style>
  <w:style w:type="character" w:customStyle="1" w:styleId="CommentSubjectChar">
    <w:name w:val="Comment Subject Char"/>
    <w:basedOn w:val="CommentTextChar"/>
    <w:link w:val="CommentSubject"/>
    <w:uiPriority w:val="99"/>
    <w:semiHidden/>
    <w:rsid w:val="00DE6580"/>
    <w:rPr>
      <w:b/>
      <w:bCs/>
      <w:sz w:val="20"/>
      <w:szCs w:val="20"/>
    </w:rPr>
  </w:style>
  <w:style w:type="paragraph" w:styleId="BalloonText">
    <w:name w:val="Balloon Text"/>
    <w:basedOn w:val="Normal"/>
    <w:link w:val="BalloonTextChar"/>
    <w:uiPriority w:val="99"/>
    <w:semiHidden/>
    <w:unhideWhenUsed/>
    <w:rsid w:val="00DE65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580"/>
    <w:rPr>
      <w:rFonts w:ascii="Tahoma" w:hAnsi="Tahoma" w:cs="Tahoma"/>
      <w:sz w:val="16"/>
      <w:szCs w:val="16"/>
    </w:rPr>
  </w:style>
  <w:style w:type="character" w:styleId="Hyperlink">
    <w:name w:val="Hyperlink"/>
    <w:basedOn w:val="DefaultParagraphFont"/>
    <w:uiPriority w:val="99"/>
    <w:unhideWhenUsed/>
    <w:rsid w:val="00427821"/>
    <w:rPr>
      <w:color w:val="0000FF" w:themeColor="hyperlink"/>
      <w:u w:val="single"/>
    </w:rPr>
  </w:style>
  <w:style w:type="paragraph" w:styleId="ListParagraph">
    <w:name w:val="List Paragraph"/>
    <w:basedOn w:val="Normal"/>
    <w:uiPriority w:val="34"/>
    <w:qFormat/>
    <w:rsid w:val="00427821"/>
    <w:pPr>
      <w:ind w:left="720"/>
      <w:contextualSpacing/>
    </w:pPr>
  </w:style>
  <w:style w:type="paragraph" w:styleId="Revision">
    <w:name w:val="Revision"/>
    <w:hidden/>
    <w:uiPriority w:val="99"/>
    <w:semiHidden/>
    <w:rsid w:val="0015310D"/>
    <w:pPr>
      <w:spacing w:line="240" w:lineRule="auto"/>
    </w:pPr>
  </w:style>
  <w:style w:type="paragraph" w:styleId="Header">
    <w:name w:val="header"/>
    <w:basedOn w:val="Normal"/>
    <w:link w:val="HeaderChar"/>
    <w:uiPriority w:val="99"/>
    <w:unhideWhenUsed/>
    <w:rsid w:val="00A752D7"/>
    <w:pPr>
      <w:tabs>
        <w:tab w:val="center" w:pos="4680"/>
        <w:tab w:val="right" w:pos="9360"/>
      </w:tabs>
      <w:spacing w:line="240" w:lineRule="auto"/>
    </w:pPr>
  </w:style>
  <w:style w:type="character" w:customStyle="1" w:styleId="HeaderChar">
    <w:name w:val="Header Char"/>
    <w:basedOn w:val="DefaultParagraphFont"/>
    <w:link w:val="Header"/>
    <w:uiPriority w:val="99"/>
    <w:rsid w:val="00A752D7"/>
  </w:style>
  <w:style w:type="paragraph" w:styleId="Footer">
    <w:name w:val="footer"/>
    <w:basedOn w:val="Normal"/>
    <w:link w:val="FooterChar"/>
    <w:uiPriority w:val="99"/>
    <w:unhideWhenUsed/>
    <w:rsid w:val="00A752D7"/>
    <w:pPr>
      <w:tabs>
        <w:tab w:val="center" w:pos="4680"/>
        <w:tab w:val="right" w:pos="9360"/>
      </w:tabs>
      <w:spacing w:line="240" w:lineRule="auto"/>
    </w:pPr>
  </w:style>
  <w:style w:type="character" w:customStyle="1" w:styleId="FooterChar">
    <w:name w:val="Footer Char"/>
    <w:basedOn w:val="DefaultParagraphFont"/>
    <w:link w:val="Footer"/>
    <w:uiPriority w:val="99"/>
    <w:rsid w:val="00A75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9CC46-33C9-4EA8-8C62-59E77C8A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1550</Words>
  <Characters>8840</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Arizona State University</Company>
  <LinksUpToDate>false</LinksUpToDate>
  <CharactersWithSpaces>10370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dc:creator>
  <cp:lastModifiedBy>Norma Villa</cp:lastModifiedBy>
  <cp:revision>6</cp:revision>
  <cp:lastPrinted>2016-09-07T23:28:00Z</cp:lastPrinted>
  <dcterms:created xsi:type="dcterms:W3CDTF">2016-09-07T23:28:00Z</dcterms:created>
  <dcterms:modified xsi:type="dcterms:W3CDTF">2016-09-20T23:12:00Z</dcterms:modified>
</cp:coreProperties>
</file>